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F7" w:rsidRPr="001025FA" w:rsidRDefault="003312F7" w:rsidP="00483842">
      <w:pPr>
        <w:tabs>
          <w:tab w:val="left" w:pos="720"/>
        </w:tabs>
        <w:rPr>
          <w:b/>
          <w:sz w:val="28"/>
          <w:szCs w:val="28"/>
        </w:rPr>
      </w:pPr>
    </w:p>
    <w:p w:rsidR="00583F48" w:rsidRPr="001025FA" w:rsidRDefault="00AE031F" w:rsidP="006B1ABF">
      <w:pPr>
        <w:tabs>
          <w:tab w:val="left" w:pos="720"/>
        </w:tabs>
        <w:jc w:val="center"/>
        <w:rPr>
          <w:b/>
          <w:sz w:val="28"/>
          <w:szCs w:val="28"/>
        </w:rPr>
      </w:pPr>
      <w:r w:rsidRPr="001025FA">
        <w:rPr>
          <w:b/>
          <w:sz w:val="28"/>
          <w:szCs w:val="28"/>
        </w:rPr>
        <w:t>ЗВІТ</w:t>
      </w:r>
      <w:r w:rsidR="006B1ABF" w:rsidRPr="001025FA">
        <w:rPr>
          <w:b/>
          <w:sz w:val="28"/>
          <w:szCs w:val="28"/>
        </w:rPr>
        <w:t xml:space="preserve">  ДИРЕКТОРА</w:t>
      </w:r>
    </w:p>
    <w:p w:rsidR="00AE031F" w:rsidRPr="001025FA" w:rsidRDefault="001025FA" w:rsidP="00AE031F">
      <w:pPr>
        <w:tabs>
          <w:tab w:val="left" w:pos="720"/>
        </w:tabs>
        <w:jc w:val="center"/>
        <w:rPr>
          <w:b/>
          <w:sz w:val="28"/>
          <w:szCs w:val="28"/>
        </w:rPr>
      </w:pPr>
      <w:r>
        <w:rPr>
          <w:b/>
          <w:sz w:val="28"/>
          <w:szCs w:val="28"/>
        </w:rPr>
        <w:t xml:space="preserve"> ДНЗ</w:t>
      </w:r>
      <w:r w:rsidR="00712C9A" w:rsidRPr="001025FA">
        <w:rPr>
          <w:b/>
          <w:sz w:val="28"/>
          <w:szCs w:val="28"/>
        </w:rPr>
        <w:t xml:space="preserve"> КТ</w:t>
      </w:r>
      <w:r w:rsidR="006B1ABF" w:rsidRPr="001025FA">
        <w:rPr>
          <w:b/>
          <w:sz w:val="28"/>
          <w:szCs w:val="28"/>
        </w:rPr>
        <w:t xml:space="preserve"> </w:t>
      </w:r>
      <w:r w:rsidR="00AE031F" w:rsidRPr="001025FA">
        <w:rPr>
          <w:b/>
          <w:sz w:val="28"/>
          <w:szCs w:val="28"/>
        </w:rPr>
        <w:t xml:space="preserve"> №25 </w:t>
      </w:r>
      <w:r w:rsidR="006B1ABF" w:rsidRPr="001025FA">
        <w:rPr>
          <w:b/>
          <w:sz w:val="28"/>
          <w:szCs w:val="28"/>
        </w:rPr>
        <w:t xml:space="preserve"> </w:t>
      </w:r>
      <w:r w:rsidR="00AE031F" w:rsidRPr="001025FA">
        <w:rPr>
          <w:b/>
          <w:sz w:val="28"/>
          <w:szCs w:val="28"/>
        </w:rPr>
        <w:t>КУПРІЙ В.І.</w:t>
      </w:r>
    </w:p>
    <w:p w:rsidR="00AE031F" w:rsidRPr="001025FA" w:rsidRDefault="008D2B82" w:rsidP="00AE031F">
      <w:pPr>
        <w:tabs>
          <w:tab w:val="left" w:pos="720"/>
        </w:tabs>
        <w:jc w:val="center"/>
        <w:rPr>
          <w:b/>
          <w:sz w:val="28"/>
          <w:szCs w:val="28"/>
        </w:rPr>
      </w:pPr>
      <w:r w:rsidRPr="001025FA">
        <w:rPr>
          <w:b/>
          <w:sz w:val="28"/>
          <w:szCs w:val="28"/>
        </w:rPr>
        <w:t>про</w:t>
      </w:r>
      <w:r w:rsidR="002D3E7A" w:rsidRPr="001025FA">
        <w:rPr>
          <w:b/>
          <w:sz w:val="28"/>
          <w:szCs w:val="28"/>
        </w:rPr>
        <w:t xml:space="preserve"> роботу в 201</w:t>
      </w:r>
      <w:r w:rsidR="00B057B2" w:rsidRPr="001025FA">
        <w:rPr>
          <w:b/>
          <w:sz w:val="28"/>
          <w:szCs w:val="28"/>
          <w:lang w:val="ru-RU"/>
        </w:rPr>
        <w:t>7</w:t>
      </w:r>
      <w:r w:rsidR="00B057B2" w:rsidRPr="001025FA">
        <w:rPr>
          <w:b/>
          <w:sz w:val="28"/>
          <w:szCs w:val="28"/>
        </w:rPr>
        <w:t>-2018</w:t>
      </w:r>
      <w:r w:rsidR="00AE031F" w:rsidRPr="001025FA">
        <w:rPr>
          <w:b/>
          <w:sz w:val="28"/>
          <w:szCs w:val="28"/>
        </w:rPr>
        <w:t>н.р.</w:t>
      </w:r>
    </w:p>
    <w:p w:rsidR="00281D59" w:rsidRPr="00297A1F" w:rsidRDefault="00AE031F" w:rsidP="00281D59">
      <w:pPr>
        <w:pStyle w:val="ac"/>
        <w:ind w:firstLine="709"/>
        <w:jc w:val="both"/>
        <w:rPr>
          <w:rFonts w:ascii="Times New Roman" w:hAnsi="Times New Roman"/>
          <w:sz w:val="24"/>
          <w:szCs w:val="24"/>
          <w:lang w:val="uk-UA"/>
        </w:rPr>
      </w:pPr>
      <w:r>
        <w:rPr>
          <w:sz w:val="32"/>
          <w:szCs w:val="32"/>
        </w:rPr>
        <w:t xml:space="preserve"> </w:t>
      </w:r>
      <w:r w:rsidRPr="00B12C94">
        <w:tab/>
      </w:r>
      <w:r w:rsidR="008D2B82" w:rsidRPr="00297A1F">
        <w:rPr>
          <w:rFonts w:ascii="Times New Roman" w:hAnsi="Times New Roman" w:cs="Times New Roman"/>
          <w:sz w:val="24"/>
          <w:szCs w:val="24"/>
          <w:lang w:val="uk-UA"/>
        </w:rPr>
        <w:t>Шановне зібрання</w:t>
      </w:r>
      <w:r w:rsidR="008D2B82" w:rsidRPr="00297A1F">
        <w:rPr>
          <w:sz w:val="24"/>
          <w:szCs w:val="24"/>
          <w:lang w:val="uk-UA"/>
        </w:rPr>
        <w:t xml:space="preserve">! </w:t>
      </w:r>
      <w:r w:rsidR="008D2B82" w:rsidRPr="00297A1F">
        <w:rPr>
          <w:rFonts w:ascii="Times New Roman" w:hAnsi="Times New Roman"/>
          <w:sz w:val="24"/>
          <w:szCs w:val="24"/>
          <w:lang w:val="uk-UA"/>
        </w:rPr>
        <w:t>Сьогодні</w:t>
      </w:r>
      <w:r w:rsidR="00281D59" w:rsidRPr="00297A1F">
        <w:rPr>
          <w:rFonts w:ascii="Times New Roman" w:hAnsi="Times New Roman"/>
          <w:sz w:val="24"/>
          <w:szCs w:val="24"/>
          <w:lang w:val="uk-UA"/>
        </w:rPr>
        <w:t xml:space="preserve"> у своєму вис</w:t>
      </w:r>
      <w:r w:rsidR="008D2B82" w:rsidRPr="00297A1F">
        <w:rPr>
          <w:rFonts w:ascii="Times New Roman" w:hAnsi="Times New Roman"/>
          <w:sz w:val="24"/>
          <w:szCs w:val="24"/>
          <w:lang w:val="uk-UA"/>
        </w:rPr>
        <w:t>ту</w:t>
      </w:r>
      <w:r w:rsidR="00652BE3" w:rsidRPr="00297A1F">
        <w:rPr>
          <w:rFonts w:ascii="Times New Roman" w:hAnsi="Times New Roman"/>
          <w:sz w:val="24"/>
          <w:szCs w:val="24"/>
          <w:lang w:val="uk-UA"/>
        </w:rPr>
        <w:t>пі я проведу  аналіз  роботи</w:t>
      </w:r>
      <w:r w:rsidR="008D2B82" w:rsidRPr="00297A1F">
        <w:rPr>
          <w:rFonts w:ascii="Times New Roman" w:hAnsi="Times New Roman"/>
          <w:sz w:val="24"/>
          <w:szCs w:val="24"/>
          <w:lang w:val="uk-UA"/>
        </w:rPr>
        <w:t xml:space="preserve">  закладу</w:t>
      </w:r>
      <w:r w:rsidR="00281D59" w:rsidRPr="00297A1F">
        <w:rPr>
          <w:rFonts w:ascii="Times New Roman" w:hAnsi="Times New Roman"/>
          <w:sz w:val="24"/>
          <w:szCs w:val="24"/>
          <w:lang w:val="uk-UA"/>
        </w:rPr>
        <w:t xml:space="preserve"> </w:t>
      </w:r>
      <w:r w:rsidR="008D2B82" w:rsidRPr="00297A1F">
        <w:rPr>
          <w:rFonts w:ascii="Times New Roman" w:hAnsi="Times New Roman"/>
          <w:sz w:val="24"/>
          <w:szCs w:val="24"/>
          <w:lang w:val="uk-UA"/>
        </w:rPr>
        <w:t xml:space="preserve">за </w:t>
      </w:r>
      <w:r w:rsidR="00281D59" w:rsidRPr="00297A1F">
        <w:rPr>
          <w:rFonts w:ascii="Times New Roman" w:hAnsi="Times New Roman"/>
          <w:sz w:val="24"/>
          <w:szCs w:val="24"/>
          <w:lang w:val="uk-UA"/>
        </w:rPr>
        <w:t xml:space="preserve"> </w:t>
      </w:r>
      <w:r w:rsidR="008D2B82" w:rsidRPr="00297A1F">
        <w:rPr>
          <w:rFonts w:ascii="Times New Roman" w:hAnsi="Times New Roman"/>
          <w:sz w:val="24"/>
          <w:szCs w:val="24"/>
          <w:lang w:val="uk-UA"/>
        </w:rPr>
        <w:t>2017-2018</w:t>
      </w:r>
      <w:r w:rsidR="00281D59" w:rsidRPr="00297A1F">
        <w:rPr>
          <w:rFonts w:ascii="Times New Roman" w:hAnsi="Times New Roman"/>
          <w:sz w:val="24"/>
          <w:szCs w:val="24"/>
          <w:lang w:val="uk-UA"/>
        </w:rPr>
        <w:t xml:space="preserve"> навчальний рік.</w:t>
      </w:r>
    </w:p>
    <w:p w:rsidR="00281D59" w:rsidRPr="00297A1F" w:rsidRDefault="00281D59" w:rsidP="00281D59">
      <w:pPr>
        <w:tabs>
          <w:tab w:val="left" w:pos="720"/>
        </w:tabs>
        <w:jc w:val="both"/>
        <w:rPr>
          <w:color w:val="FF0000"/>
        </w:rPr>
      </w:pPr>
      <w:r w:rsidRPr="00297A1F">
        <w:rPr>
          <w:color w:val="000000"/>
        </w:rPr>
        <w:t>Як директор закладу у своїй діяльн</w:t>
      </w:r>
      <w:r w:rsidR="00652BE3" w:rsidRPr="00297A1F">
        <w:rPr>
          <w:color w:val="000000"/>
        </w:rPr>
        <w:t xml:space="preserve">ості протягом звітного періоду </w:t>
      </w:r>
      <w:r w:rsidRPr="00297A1F">
        <w:rPr>
          <w:color w:val="000000"/>
        </w:rPr>
        <w:t xml:space="preserve"> керувалася </w:t>
      </w:r>
      <w:r w:rsidRPr="00297A1F">
        <w:t>Конституцією України, законами України «Про освіту»</w:t>
      </w:r>
      <w:r w:rsidR="00DC5AB4" w:rsidRPr="00297A1F">
        <w:t>, «Про дошкільну освіту»,</w:t>
      </w:r>
      <w:r w:rsidR="00EF75E7" w:rsidRPr="00297A1F">
        <w:t xml:space="preserve"> «Про охорону дити</w:t>
      </w:r>
      <w:r w:rsidR="00652BE3" w:rsidRPr="00297A1F">
        <w:t>нства», «Про дитяче харчування» та П</w:t>
      </w:r>
      <w:r w:rsidR="00DC5AB4" w:rsidRPr="00297A1F">
        <w:t>оложенням «Про дошкільний навчальний заклад»</w:t>
      </w:r>
      <w:r w:rsidR="00EF75E7" w:rsidRPr="00297A1F">
        <w:t xml:space="preserve"> тощо.</w:t>
      </w:r>
    </w:p>
    <w:p w:rsidR="00281D59" w:rsidRPr="00297A1F" w:rsidRDefault="008D2B82" w:rsidP="00F965E1">
      <w:pPr>
        <w:pStyle w:val="ac"/>
        <w:ind w:firstLine="709"/>
        <w:jc w:val="both"/>
        <w:rPr>
          <w:rFonts w:ascii="Times New Roman" w:hAnsi="Times New Roman"/>
          <w:sz w:val="24"/>
          <w:szCs w:val="24"/>
          <w:lang w:val="uk-UA"/>
        </w:rPr>
      </w:pPr>
      <w:r w:rsidRPr="00297A1F">
        <w:rPr>
          <w:rFonts w:ascii="Times New Roman" w:hAnsi="Times New Roman"/>
          <w:sz w:val="24"/>
          <w:szCs w:val="24"/>
          <w:lang w:val="uk-UA"/>
        </w:rPr>
        <w:t>Колектив</w:t>
      </w:r>
      <w:r w:rsidR="00281D59" w:rsidRPr="00297A1F">
        <w:rPr>
          <w:rFonts w:ascii="Times New Roman" w:hAnsi="Times New Roman"/>
          <w:sz w:val="24"/>
          <w:szCs w:val="24"/>
          <w:lang w:val="uk-UA"/>
        </w:rPr>
        <w:t xml:space="preserve"> у 2017-2018 н.р. працював в режимі розвитку, активно впроваджував у навчально-виховний процес розробки кращих  методик. За минулий навчальний рік педагогами нашого закладу зроблено чимало. Про це свідчать здобутки нашого педагогічного колективу, окремих вихователів, досягнення дітей</w:t>
      </w:r>
      <w:r w:rsidRPr="00297A1F">
        <w:rPr>
          <w:rFonts w:ascii="Times New Roman" w:hAnsi="Times New Roman"/>
          <w:sz w:val="24"/>
          <w:szCs w:val="24"/>
          <w:lang w:val="uk-UA"/>
        </w:rPr>
        <w:t xml:space="preserve">, </w:t>
      </w:r>
      <w:r w:rsidR="00281D59" w:rsidRPr="00297A1F">
        <w:rPr>
          <w:rFonts w:ascii="Times New Roman" w:hAnsi="Times New Roman"/>
          <w:sz w:val="24"/>
          <w:szCs w:val="24"/>
          <w:lang w:val="uk-UA"/>
        </w:rPr>
        <w:t xml:space="preserve"> високий попит</w:t>
      </w:r>
      <w:r w:rsidR="00652BE3" w:rsidRPr="00297A1F">
        <w:rPr>
          <w:rFonts w:ascii="Times New Roman" w:hAnsi="Times New Roman"/>
          <w:sz w:val="24"/>
          <w:szCs w:val="24"/>
          <w:lang w:val="uk-UA"/>
        </w:rPr>
        <w:t xml:space="preserve"> закладу</w:t>
      </w:r>
      <w:r w:rsidR="00281D59" w:rsidRPr="00297A1F">
        <w:rPr>
          <w:rFonts w:ascii="Times New Roman" w:hAnsi="Times New Roman"/>
          <w:sz w:val="24"/>
          <w:szCs w:val="24"/>
          <w:lang w:val="uk-UA"/>
        </w:rPr>
        <w:t xml:space="preserve"> в освітніх по</w:t>
      </w:r>
      <w:r w:rsidR="00652BE3" w:rsidRPr="00297A1F">
        <w:rPr>
          <w:rFonts w:ascii="Times New Roman" w:hAnsi="Times New Roman"/>
          <w:sz w:val="24"/>
          <w:szCs w:val="24"/>
          <w:lang w:val="uk-UA"/>
        </w:rPr>
        <w:t xml:space="preserve">слугах </w:t>
      </w:r>
      <w:r w:rsidR="00281D59" w:rsidRPr="00297A1F">
        <w:rPr>
          <w:rFonts w:ascii="Times New Roman" w:hAnsi="Times New Roman"/>
          <w:sz w:val="24"/>
          <w:szCs w:val="24"/>
          <w:lang w:val="uk-UA"/>
        </w:rPr>
        <w:t xml:space="preserve"> в місті.</w:t>
      </w:r>
    </w:p>
    <w:p w:rsidR="00281D59" w:rsidRPr="00297A1F" w:rsidRDefault="00281D59" w:rsidP="00F965E1">
      <w:pPr>
        <w:pStyle w:val="a3"/>
        <w:numPr>
          <w:ilvl w:val="0"/>
          <w:numId w:val="14"/>
        </w:numPr>
        <w:jc w:val="center"/>
        <w:rPr>
          <w:b/>
          <w:u w:val="single"/>
        </w:rPr>
      </w:pPr>
      <w:r w:rsidRPr="00297A1F">
        <w:rPr>
          <w:b/>
          <w:u w:val="single"/>
        </w:rPr>
        <w:t>Загальна інформація про заклад</w:t>
      </w:r>
    </w:p>
    <w:p w:rsidR="00416AFD" w:rsidRPr="00297A1F" w:rsidRDefault="00281D59" w:rsidP="00416AFD">
      <w:pPr>
        <w:tabs>
          <w:tab w:val="left" w:pos="720"/>
        </w:tabs>
        <w:jc w:val="both"/>
        <w:rPr>
          <w:color w:val="000000" w:themeColor="text1"/>
        </w:rPr>
      </w:pPr>
      <w:r w:rsidRPr="00297A1F">
        <w:t xml:space="preserve">           Заклад дошкільної освіти комбінованого типу  є комунальною  власністю Прилуцької  міської ради</w:t>
      </w:r>
      <w:r w:rsidRPr="00297A1F">
        <w:rPr>
          <w:b/>
          <w:bCs/>
        </w:rPr>
        <w:t xml:space="preserve"> </w:t>
      </w:r>
      <w:r w:rsidRPr="00297A1F">
        <w:rPr>
          <w:b/>
          <w:bCs/>
          <w:i/>
        </w:rPr>
        <w:t>(Свідоцтво про реєстрацію юрид. Особи А01 № 114458 дата реєстрації 06.05.2009р. 10621050004000378).</w:t>
      </w:r>
      <w:r w:rsidRPr="00297A1F">
        <w:t xml:space="preserve">  Управління та фінансування здійснюється    </w:t>
      </w:r>
      <w:r w:rsidR="00031FB5" w:rsidRPr="00297A1F">
        <w:t>управлінням освіти Прилуцької  міської ради</w:t>
      </w:r>
      <w:r w:rsidRPr="00297A1F">
        <w:t>,  якому делеговані відповідні повнова</w:t>
      </w:r>
      <w:r w:rsidR="00031FB5" w:rsidRPr="00297A1F">
        <w:t>ження. Будівля закладу прийнята в експлуатацію у 1980р.</w:t>
      </w:r>
      <w:r w:rsidRPr="00297A1F">
        <w:t xml:space="preserve"> Земельн</w:t>
      </w:r>
      <w:r w:rsidR="00031FB5" w:rsidRPr="00297A1F">
        <w:t xml:space="preserve">а ділянка, якою користується заклад, має площу </w:t>
      </w:r>
      <w:r w:rsidR="00712C9A" w:rsidRPr="00297A1F">
        <w:t>1,3</w:t>
      </w:r>
      <w:r w:rsidR="00031FB5" w:rsidRPr="00297A1F">
        <w:t xml:space="preserve"> га.</w:t>
      </w:r>
      <w:r w:rsidR="008D2B82" w:rsidRPr="00297A1F">
        <w:t xml:space="preserve"> В цьому році п</w:t>
      </w:r>
      <w:r w:rsidR="00031FB5" w:rsidRPr="00297A1F">
        <w:t>одані документи на</w:t>
      </w:r>
      <w:r w:rsidR="008D2B82" w:rsidRPr="00297A1F">
        <w:t xml:space="preserve"> встановлення</w:t>
      </w:r>
      <w:r w:rsidR="00031FB5" w:rsidRPr="00297A1F">
        <w:t xml:space="preserve"> п</w:t>
      </w:r>
      <w:r w:rsidR="008D2B82" w:rsidRPr="00297A1F">
        <w:t>рава</w:t>
      </w:r>
      <w:r w:rsidR="00031FB5" w:rsidRPr="00297A1F">
        <w:t xml:space="preserve">  користування земельною ділянкою</w:t>
      </w:r>
      <w:r w:rsidRPr="00297A1F">
        <w:t>.</w:t>
      </w:r>
      <w:r w:rsidR="00416AFD" w:rsidRPr="00297A1F">
        <w:rPr>
          <w:color w:val="000000" w:themeColor="text1"/>
        </w:rPr>
        <w:t xml:space="preserve"> </w:t>
      </w:r>
    </w:p>
    <w:p w:rsidR="00EF75E7" w:rsidRPr="00297A1F" w:rsidRDefault="00416AFD" w:rsidP="00EF75E7">
      <w:pPr>
        <w:ind w:firstLine="708"/>
        <w:jc w:val="both"/>
        <w:outlineLvl w:val="0"/>
        <w:rPr>
          <w:color w:val="FF0000"/>
        </w:rPr>
      </w:pPr>
      <w:r w:rsidRPr="00297A1F">
        <w:rPr>
          <w:color w:val="000000" w:themeColor="text1"/>
        </w:rPr>
        <w:tab/>
      </w:r>
      <w:r w:rsidR="008D2B82" w:rsidRPr="00297A1F">
        <w:rPr>
          <w:color w:val="000000" w:themeColor="text1"/>
        </w:rPr>
        <w:t>Всі приміщення в садочку</w:t>
      </w:r>
      <w:r w:rsidRPr="00297A1F">
        <w:rPr>
          <w:color w:val="000000" w:themeColor="text1"/>
        </w:rPr>
        <w:t xml:space="preserve"> використовуються</w:t>
      </w:r>
      <w:r w:rsidR="008D2B82" w:rsidRPr="00297A1F">
        <w:rPr>
          <w:color w:val="000000" w:themeColor="text1"/>
        </w:rPr>
        <w:t xml:space="preserve"> за призначенням.</w:t>
      </w:r>
      <w:r w:rsidR="00652BE3" w:rsidRPr="00297A1F">
        <w:rPr>
          <w:color w:val="000000" w:themeColor="text1"/>
        </w:rPr>
        <w:tab/>
        <w:t xml:space="preserve">В  наявності </w:t>
      </w:r>
      <w:r w:rsidR="00EF75E7" w:rsidRPr="00297A1F">
        <w:rPr>
          <w:color w:val="000000" w:themeColor="text1"/>
        </w:rPr>
        <w:t xml:space="preserve"> харчоблок, музична, спортивна зала, кабінет психолога, медкабінет, ортоптичний, тифло, методичний кабінети. </w:t>
      </w:r>
    </w:p>
    <w:p w:rsidR="00416AFD" w:rsidRPr="00297A1F" w:rsidRDefault="00416AFD" w:rsidP="00EF75E7">
      <w:pPr>
        <w:tabs>
          <w:tab w:val="left" w:pos="720"/>
        </w:tabs>
        <w:jc w:val="both"/>
        <w:rPr>
          <w:color w:val="FF0000"/>
        </w:rPr>
      </w:pPr>
      <w:r w:rsidRPr="00297A1F">
        <w:t>Проектна потужність закладу дошкільної освіти комбінованого типу №25 розрахована на 7  груп, 122  місця</w:t>
      </w:r>
      <w:r w:rsidRPr="00297A1F">
        <w:rPr>
          <w:color w:val="000000" w:themeColor="text1"/>
        </w:rPr>
        <w:t xml:space="preserve">. </w:t>
      </w:r>
      <w:r w:rsidR="00652BE3" w:rsidRPr="00297A1F">
        <w:rPr>
          <w:color w:val="000000" w:themeColor="text1"/>
        </w:rPr>
        <w:t xml:space="preserve"> З 2012 року </w:t>
      </w:r>
      <w:r w:rsidRPr="00297A1F">
        <w:rPr>
          <w:color w:val="000000" w:themeColor="text1"/>
        </w:rPr>
        <w:t xml:space="preserve"> функціонує 8 груп дітей за рахунок</w:t>
      </w:r>
      <w:r w:rsidR="00652BE3" w:rsidRPr="00297A1F">
        <w:rPr>
          <w:color w:val="000000" w:themeColor="text1"/>
        </w:rPr>
        <w:t xml:space="preserve"> ущільнення та</w:t>
      </w:r>
      <w:r w:rsidRPr="00297A1F">
        <w:rPr>
          <w:color w:val="000000" w:themeColor="text1"/>
        </w:rPr>
        <w:t xml:space="preserve"> обмеженої кількості дітей в спеціальних групах</w:t>
      </w:r>
      <w:r w:rsidRPr="00297A1F">
        <w:t xml:space="preserve">. </w:t>
      </w:r>
      <w:r w:rsidR="00EF75E7" w:rsidRPr="00297A1F">
        <w:t xml:space="preserve">Всього </w:t>
      </w:r>
      <w:r w:rsidR="00652BE3" w:rsidRPr="00297A1F">
        <w:t xml:space="preserve"> по закладу в 2017-2018н.р. кількість дітей становила </w:t>
      </w:r>
      <w:r w:rsidR="00EF75E7" w:rsidRPr="00297A1F">
        <w:t>-</w:t>
      </w:r>
      <w:r w:rsidR="00EF75E7" w:rsidRPr="00297A1F">
        <w:rPr>
          <w:color w:val="FF0000"/>
        </w:rPr>
        <w:t xml:space="preserve"> </w:t>
      </w:r>
      <w:r w:rsidR="00652BE3" w:rsidRPr="00297A1F">
        <w:t>175 дітей на рівні минулого року.</w:t>
      </w:r>
      <w:r w:rsidR="00031FB5" w:rsidRPr="00297A1F">
        <w:t xml:space="preserve"> </w:t>
      </w:r>
    </w:p>
    <w:p w:rsidR="00416AFD" w:rsidRPr="00297A1F" w:rsidRDefault="00416AFD" w:rsidP="00416AFD">
      <w:pPr>
        <w:tabs>
          <w:tab w:val="left" w:pos="720"/>
        </w:tabs>
        <w:jc w:val="both"/>
        <w:rPr>
          <w:color w:val="000000" w:themeColor="text1"/>
        </w:rPr>
      </w:pPr>
      <w:r w:rsidRPr="00297A1F">
        <w:rPr>
          <w:color w:val="000000" w:themeColor="text1"/>
        </w:rPr>
        <w:t>Середній списковий  склад груп становить – 27 дітей при нормі - 20, в групах для дітей</w:t>
      </w:r>
      <w:r w:rsidR="00652BE3" w:rsidRPr="00297A1F">
        <w:rPr>
          <w:color w:val="000000" w:themeColor="text1"/>
        </w:rPr>
        <w:t xml:space="preserve"> з вадами зору – 15 при нормі 12</w:t>
      </w:r>
      <w:r w:rsidRPr="00297A1F">
        <w:rPr>
          <w:color w:val="000000" w:themeColor="text1"/>
        </w:rPr>
        <w:t>. Відповідно до ст.11 Закону України «Про дошкільну    освіту», «Положення про дошкільний навчальний заклад»  за бажанням батьків та осіб, які їх замі</w:t>
      </w:r>
      <w:r w:rsidR="008D2B82" w:rsidRPr="00297A1F">
        <w:rPr>
          <w:color w:val="000000" w:themeColor="text1"/>
        </w:rPr>
        <w:t xml:space="preserve">нюють, у </w:t>
      </w:r>
      <w:r w:rsidRPr="00297A1F">
        <w:rPr>
          <w:color w:val="000000" w:themeColor="text1"/>
        </w:rPr>
        <w:t xml:space="preserve"> закладі  встановлено гнучкий режим роботи, який передбачає організацію різнотривалого, перебування діте</w:t>
      </w:r>
      <w:r w:rsidR="00652BE3" w:rsidRPr="00297A1F">
        <w:rPr>
          <w:color w:val="000000" w:themeColor="text1"/>
        </w:rPr>
        <w:t>й, а також робота</w:t>
      </w:r>
      <w:r w:rsidRPr="00297A1F">
        <w:rPr>
          <w:color w:val="000000" w:themeColor="text1"/>
        </w:rPr>
        <w:t xml:space="preserve">  чергової  групи у вечірні години до 18.00. Протягом 2017-2018 н.р. відповідно поданих заяв батьків неповний день  перебували в дитячому садку - 7 дітей.</w:t>
      </w:r>
    </w:p>
    <w:p w:rsidR="00416AFD" w:rsidRPr="00297A1F" w:rsidRDefault="00416AFD" w:rsidP="00416AFD">
      <w:pPr>
        <w:tabs>
          <w:tab w:val="left" w:pos="720"/>
        </w:tabs>
        <w:jc w:val="both"/>
        <w:rPr>
          <w:color w:val="FF0000"/>
        </w:rPr>
      </w:pPr>
      <w:r w:rsidRPr="00297A1F">
        <w:rPr>
          <w:color w:val="000000" w:themeColor="text1"/>
        </w:rPr>
        <w:tab/>
        <w:t xml:space="preserve">Проходить планова робота щодо формування груп дітьми на 2018-2019 н.р., зокрема планується 2  групи  раннього віку, 7 – дошкільного:  з них 2 групи для дітей з вадами зору. </w:t>
      </w:r>
    </w:p>
    <w:p w:rsidR="00281D59" w:rsidRPr="00297A1F" w:rsidRDefault="00416AFD" w:rsidP="00281D59">
      <w:pPr>
        <w:tabs>
          <w:tab w:val="left" w:pos="720"/>
        </w:tabs>
        <w:jc w:val="both"/>
        <w:rPr>
          <w:color w:val="FF0000"/>
        </w:rPr>
      </w:pPr>
      <w:r w:rsidRPr="00297A1F">
        <w:rPr>
          <w:color w:val="000000" w:themeColor="text1"/>
        </w:rPr>
        <w:tab/>
        <w:t xml:space="preserve">Хочу зазначити, що відповідно до   наказу управління освіти Прилуцької міської ради від 09 серпня 2013 року №556 «Про впровадження інформаційної системи управління освітою в дошкільних навчальних закладах» в закладі ведеться електронна реєстрація дітей, яка забезпечує можливість батьків зареєструватися вдома в обраний дитячий садок. Саме відповідно електронної черги  відбувається набір дітей  до ЗДО </w:t>
      </w:r>
      <w:r w:rsidRPr="00297A1F">
        <w:rPr>
          <w:color w:val="000000" w:themeColor="text1"/>
          <w:lang w:val="ru-RU"/>
        </w:rPr>
        <w:t xml:space="preserve">КТ </w:t>
      </w:r>
      <w:r w:rsidRPr="00297A1F">
        <w:rPr>
          <w:color w:val="000000" w:themeColor="text1"/>
        </w:rPr>
        <w:t>№25.</w:t>
      </w:r>
      <w:r w:rsidRPr="00297A1F">
        <w:rPr>
          <w:color w:val="FF0000"/>
        </w:rPr>
        <w:t xml:space="preserve"> </w:t>
      </w:r>
    </w:p>
    <w:p w:rsidR="00F965E1" w:rsidRPr="00297A1F" w:rsidRDefault="00F965E1" w:rsidP="00F965E1">
      <w:pPr>
        <w:ind w:firstLine="426"/>
        <w:jc w:val="center"/>
        <w:rPr>
          <w:color w:val="000000" w:themeColor="text1"/>
        </w:rPr>
      </w:pPr>
    </w:p>
    <w:p w:rsidR="00416AFD" w:rsidRPr="00297A1F" w:rsidRDefault="00AE031F" w:rsidP="00F965E1">
      <w:pPr>
        <w:ind w:firstLine="426"/>
        <w:jc w:val="center"/>
        <w:rPr>
          <w:b/>
        </w:rPr>
      </w:pPr>
      <w:r w:rsidRPr="00297A1F">
        <w:rPr>
          <w:color w:val="000000" w:themeColor="text1"/>
        </w:rPr>
        <w:t xml:space="preserve"> </w:t>
      </w:r>
      <w:r w:rsidR="00416AFD" w:rsidRPr="00297A1F">
        <w:rPr>
          <w:b/>
        </w:rPr>
        <w:t>2. Кадрове забезпечення</w:t>
      </w:r>
    </w:p>
    <w:p w:rsidR="00297A1F" w:rsidRDefault="00416AFD" w:rsidP="00297A1F">
      <w:pPr>
        <w:ind w:firstLine="426"/>
        <w:jc w:val="both"/>
      </w:pPr>
      <w:r w:rsidRPr="00297A1F">
        <w:t xml:space="preserve">У </w:t>
      </w:r>
      <w:r w:rsidRPr="00297A1F">
        <w:rPr>
          <w:b/>
        </w:rPr>
        <w:t xml:space="preserve">2017 – 2018 </w:t>
      </w:r>
      <w:r w:rsidRPr="00297A1F">
        <w:t xml:space="preserve">навчальному році у закладі забезпечувало навчальний процес </w:t>
      </w:r>
      <w:r w:rsidRPr="00297A1F">
        <w:rPr>
          <w:b/>
        </w:rPr>
        <w:t>24</w:t>
      </w:r>
      <w:r w:rsidR="008D2B82" w:rsidRPr="00297A1F">
        <w:t xml:space="preserve"> педагогічних працівники</w:t>
      </w:r>
      <w:r w:rsidRPr="00297A1F">
        <w:t xml:space="preserve"> (  </w:t>
      </w:r>
      <w:r w:rsidRPr="00297A1F">
        <w:rPr>
          <w:i/>
        </w:rPr>
        <w:t>з них - 1 сумісник</w:t>
      </w:r>
      <w:r w:rsidR="008D2B82" w:rsidRPr="00297A1F">
        <w:t>) та</w:t>
      </w:r>
      <w:r w:rsidRPr="00297A1F">
        <w:t xml:space="preserve"> 20  працівників з числа обслуговуючого персоналу. Ро</w:t>
      </w:r>
      <w:r w:rsidR="008D2B82" w:rsidRPr="00297A1F">
        <w:t>зстановка педагогів здійснювалась</w:t>
      </w:r>
      <w:r w:rsidRPr="00297A1F">
        <w:t xml:space="preserve"> відповідно до фахової освіти. У </w:t>
      </w:r>
      <w:r w:rsidRPr="00297A1F">
        <w:rPr>
          <w:b/>
        </w:rPr>
        <w:t xml:space="preserve">2017 – 2018 </w:t>
      </w:r>
      <w:r w:rsidRPr="00297A1F">
        <w:t xml:space="preserve">н.р. заклад був забезпечений штатними працівниками на </w:t>
      </w:r>
      <w:r w:rsidRPr="00297A1F">
        <w:rPr>
          <w:b/>
        </w:rPr>
        <w:t>100%.</w:t>
      </w:r>
      <w:r w:rsidRPr="00297A1F">
        <w:t xml:space="preserve">   За якісним складом педагогічних працівників наш заклад дошкільної освіти</w:t>
      </w:r>
      <w:r w:rsidR="00297A1F">
        <w:t xml:space="preserve">  має такі показники:</w:t>
      </w:r>
    </w:p>
    <w:p w:rsidR="00297A1F" w:rsidRPr="00297A1F" w:rsidRDefault="00297A1F" w:rsidP="00416AFD">
      <w:pPr>
        <w:ind w:firstLine="426"/>
        <w:jc w:val="both"/>
      </w:pPr>
    </w:p>
    <w:tbl>
      <w:tblPr>
        <w:tblpPr w:leftFromText="180" w:rightFromText="180" w:vertAnchor="text" w:horzAnchor="margin" w:tblpY="396"/>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2155"/>
        <w:gridCol w:w="1026"/>
        <w:gridCol w:w="1168"/>
        <w:gridCol w:w="751"/>
        <w:gridCol w:w="1006"/>
        <w:gridCol w:w="1147"/>
        <w:gridCol w:w="979"/>
        <w:gridCol w:w="944"/>
      </w:tblGrid>
      <w:tr w:rsidR="00794F3E" w:rsidRPr="00297A1F" w:rsidTr="00297A1F">
        <w:trPr>
          <w:cantSplit/>
          <w:trHeight w:val="127"/>
        </w:trPr>
        <w:tc>
          <w:tcPr>
            <w:tcW w:w="538" w:type="pct"/>
            <w:vMerge w:val="restart"/>
            <w:textDirection w:val="btLr"/>
            <w:vAlign w:val="center"/>
          </w:tcPr>
          <w:p w:rsidR="00794F3E" w:rsidRPr="00297A1F" w:rsidRDefault="00794F3E" w:rsidP="008372A8">
            <w:pPr>
              <w:ind w:left="113" w:right="113" w:firstLine="426"/>
              <w:jc w:val="center"/>
              <w:rPr>
                <w:sz w:val="16"/>
                <w:szCs w:val="16"/>
              </w:rPr>
            </w:pPr>
            <w:r w:rsidRPr="00297A1F">
              <w:rPr>
                <w:sz w:val="16"/>
                <w:szCs w:val="16"/>
              </w:rPr>
              <w:t>Усього</w:t>
            </w:r>
          </w:p>
        </w:tc>
        <w:tc>
          <w:tcPr>
            <w:tcW w:w="1048" w:type="pct"/>
            <w:vAlign w:val="center"/>
          </w:tcPr>
          <w:p w:rsidR="00794F3E" w:rsidRPr="00297A1F" w:rsidRDefault="00794F3E" w:rsidP="00794F3E">
            <w:pPr>
              <w:ind w:firstLine="426"/>
              <w:jc w:val="center"/>
              <w:rPr>
                <w:sz w:val="16"/>
                <w:szCs w:val="16"/>
              </w:rPr>
            </w:pPr>
            <w:r w:rsidRPr="00297A1F">
              <w:rPr>
                <w:sz w:val="16"/>
                <w:szCs w:val="16"/>
              </w:rPr>
              <w:t>Фахова освіта</w:t>
            </w:r>
          </w:p>
        </w:tc>
        <w:tc>
          <w:tcPr>
            <w:tcW w:w="1921" w:type="pct"/>
            <w:gridSpan w:val="4"/>
            <w:vAlign w:val="center"/>
          </w:tcPr>
          <w:p w:rsidR="00794F3E" w:rsidRPr="00297A1F" w:rsidRDefault="00794F3E" w:rsidP="008372A8">
            <w:pPr>
              <w:ind w:firstLine="426"/>
              <w:jc w:val="center"/>
              <w:rPr>
                <w:sz w:val="16"/>
                <w:szCs w:val="16"/>
              </w:rPr>
            </w:pPr>
            <w:r w:rsidRPr="00297A1F">
              <w:rPr>
                <w:sz w:val="16"/>
                <w:szCs w:val="16"/>
              </w:rPr>
              <w:t>Кваліфікаційна категорія</w:t>
            </w:r>
          </w:p>
        </w:tc>
        <w:tc>
          <w:tcPr>
            <w:tcW w:w="1493" w:type="pct"/>
            <w:gridSpan w:val="3"/>
            <w:tcBorders>
              <w:bottom w:val="single" w:sz="4" w:space="0" w:color="auto"/>
            </w:tcBorders>
            <w:vAlign w:val="center"/>
          </w:tcPr>
          <w:p w:rsidR="00794F3E" w:rsidRPr="00297A1F" w:rsidRDefault="00794F3E" w:rsidP="008372A8">
            <w:pPr>
              <w:jc w:val="center"/>
              <w:rPr>
                <w:sz w:val="16"/>
                <w:szCs w:val="16"/>
              </w:rPr>
            </w:pPr>
            <w:r w:rsidRPr="00297A1F">
              <w:rPr>
                <w:sz w:val="16"/>
                <w:szCs w:val="16"/>
              </w:rPr>
              <w:t>Педагогічні звання</w:t>
            </w:r>
          </w:p>
        </w:tc>
      </w:tr>
      <w:tr w:rsidR="00794F3E" w:rsidRPr="00297A1F" w:rsidTr="00297A1F">
        <w:trPr>
          <w:cantSplit/>
          <w:trHeight w:val="493"/>
        </w:trPr>
        <w:tc>
          <w:tcPr>
            <w:tcW w:w="538" w:type="pct"/>
            <w:vMerge/>
            <w:textDirection w:val="tbRl"/>
            <w:vAlign w:val="center"/>
          </w:tcPr>
          <w:p w:rsidR="00794F3E" w:rsidRPr="00297A1F" w:rsidRDefault="00794F3E" w:rsidP="008372A8">
            <w:pPr>
              <w:ind w:left="113" w:right="113" w:firstLine="426"/>
              <w:jc w:val="center"/>
              <w:rPr>
                <w:sz w:val="16"/>
                <w:szCs w:val="16"/>
              </w:rPr>
            </w:pPr>
          </w:p>
        </w:tc>
        <w:tc>
          <w:tcPr>
            <w:tcW w:w="1048" w:type="pct"/>
            <w:textDirection w:val="btLr"/>
            <w:vAlign w:val="center"/>
          </w:tcPr>
          <w:p w:rsidR="00794F3E" w:rsidRPr="00297A1F" w:rsidRDefault="00794F3E" w:rsidP="008372A8">
            <w:pPr>
              <w:ind w:left="113" w:right="113"/>
              <w:rPr>
                <w:sz w:val="16"/>
                <w:szCs w:val="16"/>
              </w:rPr>
            </w:pPr>
            <w:r w:rsidRPr="00297A1F">
              <w:rPr>
                <w:sz w:val="16"/>
                <w:szCs w:val="16"/>
              </w:rPr>
              <w:t>Вища освіта</w:t>
            </w:r>
          </w:p>
        </w:tc>
        <w:tc>
          <w:tcPr>
            <w:tcW w:w="499" w:type="pct"/>
            <w:textDirection w:val="btLr"/>
            <w:vAlign w:val="center"/>
          </w:tcPr>
          <w:p w:rsidR="00794F3E" w:rsidRPr="00297A1F" w:rsidRDefault="00794F3E" w:rsidP="008372A8">
            <w:pPr>
              <w:ind w:left="113" w:right="113"/>
              <w:rPr>
                <w:sz w:val="16"/>
                <w:szCs w:val="16"/>
              </w:rPr>
            </w:pPr>
            <w:r w:rsidRPr="00297A1F">
              <w:rPr>
                <w:sz w:val="16"/>
                <w:szCs w:val="16"/>
              </w:rPr>
              <w:t>спеціаліст</w:t>
            </w:r>
          </w:p>
        </w:tc>
        <w:tc>
          <w:tcPr>
            <w:tcW w:w="568" w:type="pct"/>
            <w:textDirection w:val="btLr"/>
            <w:vAlign w:val="center"/>
          </w:tcPr>
          <w:p w:rsidR="00794F3E" w:rsidRPr="00297A1F" w:rsidRDefault="00794F3E" w:rsidP="008372A8">
            <w:pPr>
              <w:ind w:left="113" w:right="113"/>
              <w:rPr>
                <w:sz w:val="16"/>
                <w:szCs w:val="16"/>
              </w:rPr>
            </w:pPr>
            <w:r w:rsidRPr="00297A1F">
              <w:rPr>
                <w:sz w:val="16"/>
                <w:szCs w:val="16"/>
              </w:rPr>
              <w:t>ІІ категорія</w:t>
            </w:r>
          </w:p>
        </w:tc>
        <w:tc>
          <w:tcPr>
            <w:tcW w:w="365" w:type="pct"/>
            <w:textDirection w:val="btLr"/>
            <w:vAlign w:val="center"/>
          </w:tcPr>
          <w:p w:rsidR="00794F3E" w:rsidRPr="00297A1F" w:rsidRDefault="00794F3E" w:rsidP="008372A8">
            <w:pPr>
              <w:ind w:left="113" w:right="113"/>
              <w:rPr>
                <w:sz w:val="16"/>
                <w:szCs w:val="16"/>
              </w:rPr>
            </w:pPr>
            <w:r w:rsidRPr="00297A1F">
              <w:rPr>
                <w:sz w:val="16"/>
                <w:szCs w:val="16"/>
              </w:rPr>
              <w:t>І категорія</w:t>
            </w:r>
          </w:p>
        </w:tc>
        <w:tc>
          <w:tcPr>
            <w:tcW w:w="488" w:type="pct"/>
            <w:textDirection w:val="btLr"/>
            <w:vAlign w:val="center"/>
          </w:tcPr>
          <w:p w:rsidR="00794F3E" w:rsidRPr="00297A1F" w:rsidRDefault="00794F3E" w:rsidP="008372A8">
            <w:pPr>
              <w:ind w:left="113" w:right="113"/>
              <w:rPr>
                <w:sz w:val="16"/>
                <w:szCs w:val="16"/>
              </w:rPr>
            </w:pPr>
            <w:r w:rsidRPr="00297A1F">
              <w:rPr>
                <w:sz w:val="16"/>
                <w:szCs w:val="16"/>
              </w:rPr>
              <w:t>вища</w:t>
            </w:r>
          </w:p>
        </w:tc>
        <w:tc>
          <w:tcPr>
            <w:tcW w:w="558" w:type="pct"/>
            <w:textDirection w:val="btLr"/>
            <w:vAlign w:val="center"/>
          </w:tcPr>
          <w:p w:rsidR="00794F3E" w:rsidRPr="00297A1F" w:rsidRDefault="00794F3E" w:rsidP="008372A8">
            <w:pPr>
              <w:ind w:left="113" w:right="113"/>
              <w:rPr>
                <w:sz w:val="16"/>
                <w:szCs w:val="16"/>
              </w:rPr>
            </w:pPr>
            <w:r w:rsidRPr="00297A1F">
              <w:rPr>
                <w:sz w:val="16"/>
                <w:szCs w:val="16"/>
              </w:rPr>
              <w:t>Старший вихователь</w:t>
            </w:r>
          </w:p>
        </w:tc>
        <w:tc>
          <w:tcPr>
            <w:tcW w:w="476" w:type="pct"/>
            <w:textDirection w:val="btLr"/>
            <w:vAlign w:val="center"/>
          </w:tcPr>
          <w:p w:rsidR="00794F3E" w:rsidRPr="00297A1F" w:rsidRDefault="00794F3E" w:rsidP="008372A8">
            <w:pPr>
              <w:ind w:left="113" w:right="113"/>
              <w:rPr>
                <w:sz w:val="16"/>
                <w:szCs w:val="16"/>
              </w:rPr>
            </w:pPr>
            <w:r w:rsidRPr="00297A1F">
              <w:rPr>
                <w:sz w:val="16"/>
                <w:szCs w:val="16"/>
              </w:rPr>
              <w:t>Вчитель-методист</w:t>
            </w:r>
          </w:p>
        </w:tc>
        <w:tc>
          <w:tcPr>
            <w:tcW w:w="459" w:type="pct"/>
            <w:textDirection w:val="btLr"/>
            <w:vAlign w:val="center"/>
          </w:tcPr>
          <w:p w:rsidR="00794F3E" w:rsidRPr="00297A1F" w:rsidRDefault="00794F3E" w:rsidP="008372A8">
            <w:pPr>
              <w:ind w:left="113" w:right="113"/>
              <w:rPr>
                <w:sz w:val="16"/>
                <w:szCs w:val="16"/>
              </w:rPr>
            </w:pPr>
            <w:r w:rsidRPr="00297A1F">
              <w:rPr>
                <w:sz w:val="16"/>
                <w:szCs w:val="16"/>
              </w:rPr>
              <w:t>Учитель-методист</w:t>
            </w:r>
          </w:p>
        </w:tc>
      </w:tr>
      <w:tr w:rsidR="00794F3E" w:rsidRPr="00297A1F" w:rsidTr="00297A1F">
        <w:trPr>
          <w:cantSplit/>
          <w:trHeight w:val="108"/>
        </w:trPr>
        <w:tc>
          <w:tcPr>
            <w:tcW w:w="538" w:type="pct"/>
            <w:vAlign w:val="center"/>
          </w:tcPr>
          <w:p w:rsidR="00794F3E" w:rsidRPr="00297A1F" w:rsidRDefault="00794F3E" w:rsidP="008372A8">
            <w:pPr>
              <w:jc w:val="center"/>
              <w:rPr>
                <w:b/>
              </w:rPr>
            </w:pPr>
            <w:r w:rsidRPr="00297A1F">
              <w:rPr>
                <w:b/>
              </w:rPr>
              <w:t>24</w:t>
            </w:r>
          </w:p>
        </w:tc>
        <w:tc>
          <w:tcPr>
            <w:tcW w:w="1048" w:type="pct"/>
            <w:vAlign w:val="center"/>
          </w:tcPr>
          <w:p w:rsidR="00794F3E" w:rsidRPr="00297A1F" w:rsidRDefault="00794F3E" w:rsidP="008372A8">
            <w:pPr>
              <w:ind w:firstLine="426"/>
              <w:jc w:val="center"/>
              <w:rPr>
                <w:b/>
              </w:rPr>
            </w:pPr>
            <w:r w:rsidRPr="00297A1F">
              <w:rPr>
                <w:b/>
              </w:rPr>
              <w:t>14</w:t>
            </w:r>
          </w:p>
        </w:tc>
        <w:tc>
          <w:tcPr>
            <w:tcW w:w="499" w:type="pct"/>
            <w:vAlign w:val="center"/>
          </w:tcPr>
          <w:p w:rsidR="00794F3E" w:rsidRPr="00297A1F" w:rsidRDefault="00794F3E" w:rsidP="008372A8">
            <w:pPr>
              <w:jc w:val="center"/>
              <w:rPr>
                <w:b/>
              </w:rPr>
            </w:pPr>
            <w:r w:rsidRPr="00297A1F">
              <w:rPr>
                <w:b/>
              </w:rPr>
              <w:t>10</w:t>
            </w:r>
          </w:p>
        </w:tc>
        <w:tc>
          <w:tcPr>
            <w:tcW w:w="568" w:type="pct"/>
            <w:vAlign w:val="center"/>
          </w:tcPr>
          <w:p w:rsidR="00794F3E" w:rsidRPr="00297A1F" w:rsidRDefault="00794F3E" w:rsidP="008372A8">
            <w:pPr>
              <w:jc w:val="center"/>
              <w:rPr>
                <w:b/>
              </w:rPr>
            </w:pPr>
            <w:r w:rsidRPr="00297A1F">
              <w:rPr>
                <w:b/>
              </w:rPr>
              <w:t>4</w:t>
            </w:r>
          </w:p>
        </w:tc>
        <w:tc>
          <w:tcPr>
            <w:tcW w:w="365" w:type="pct"/>
            <w:vAlign w:val="center"/>
          </w:tcPr>
          <w:p w:rsidR="00794F3E" w:rsidRPr="00297A1F" w:rsidRDefault="00794F3E" w:rsidP="008372A8">
            <w:pPr>
              <w:jc w:val="center"/>
              <w:rPr>
                <w:b/>
              </w:rPr>
            </w:pPr>
            <w:r w:rsidRPr="00297A1F">
              <w:rPr>
                <w:b/>
              </w:rPr>
              <w:t>1</w:t>
            </w:r>
          </w:p>
        </w:tc>
        <w:tc>
          <w:tcPr>
            <w:tcW w:w="488" w:type="pct"/>
            <w:vAlign w:val="center"/>
          </w:tcPr>
          <w:p w:rsidR="00794F3E" w:rsidRPr="00297A1F" w:rsidRDefault="00794F3E" w:rsidP="008372A8">
            <w:pPr>
              <w:jc w:val="center"/>
              <w:rPr>
                <w:b/>
              </w:rPr>
            </w:pPr>
            <w:r w:rsidRPr="00297A1F">
              <w:rPr>
                <w:b/>
              </w:rPr>
              <w:t>9</w:t>
            </w:r>
          </w:p>
        </w:tc>
        <w:tc>
          <w:tcPr>
            <w:tcW w:w="558" w:type="pct"/>
            <w:vAlign w:val="center"/>
          </w:tcPr>
          <w:p w:rsidR="00794F3E" w:rsidRPr="00297A1F" w:rsidRDefault="00794F3E" w:rsidP="008372A8">
            <w:pPr>
              <w:jc w:val="center"/>
              <w:rPr>
                <w:b/>
              </w:rPr>
            </w:pPr>
            <w:r w:rsidRPr="00297A1F">
              <w:rPr>
                <w:b/>
              </w:rPr>
              <w:t>1</w:t>
            </w:r>
          </w:p>
        </w:tc>
        <w:tc>
          <w:tcPr>
            <w:tcW w:w="476" w:type="pct"/>
            <w:vAlign w:val="center"/>
          </w:tcPr>
          <w:p w:rsidR="00794F3E" w:rsidRPr="00297A1F" w:rsidRDefault="00794F3E" w:rsidP="008372A8">
            <w:pPr>
              <w:jc w:val="center"/>
              <w:rPr>
                <w:b/>
              </w:rPr>
            </w:pPr>
            <w:r w:rsidRPr="00297A1F">
              <w:rPr>
                <w:b/>
              </w:rPr>
              <w:t>3</w:t>
            </w:r>
          </w:p>
        </w:tc>
        <w:tc>
          <w:tcPr>
            <w:tcW w:w="459" w:type="pct"/>
            <w:vAlign w:val="center"/>
          </w:tcPr>
          <w:p w:rsidR="00794F3E" w:rsidRPr="00297A1F" w:rsidRDefault="00794F3E" w:rsidP="008372A8">
            <w:pPr>
              <w:jc w:val="center"/>
              <w:rPr>
                <w:b/>
              </w:rPr>
            </w:pPr>
            <w:r w:rsidRPr="00297A1F">
              <w:rPr>
                <w:b/>
              </w:rPr>
              <w:t>1</w:t>
            </w:r>
          </w:p>
          <w:p w:rsidR="00F965E1" w:rsidRPr="00297A1F" w:rsidRDefault="00F965E1" w:rsidP="008372A8">
            <w:pPr>
              <w:jc w:val="center"/>
              <w:rPr>
                <w:b/>
              </w:rPr>
            </w:pPr>
          </w:p>
        </w:tc>
      </w:tr>
    </w:tbl>
    <w:p w:rsidR="00416AFD" w:rsidRPr="00297A1F" w:rsidRDefault="00416AFD" w:rsidP="00416AFD">
      <w:pPr>
        <w:ind w:firstLine="426"/>
        <w:jc w:val="both"/>
        <w:rPr>
          <w:bCs/>
        </w:rPr>
      </w:pPr>
    </w:p>
    <w:p w:rsidR="00A75B83" w:rsidRPr="00297A1F" w:rsidRDefault="00A75B83" w:rsidP="00416AFD">
      <w:pPr>
        <w:tabs>
          <w:tab w:val="left" w:pos="720"/>
        </w:tabs>
        <w:jc w:val="both"/>
        <w:rPr>
          <w:color w:val="FF0000"/>
        </w:rPr>
      </w:pPr>
    </w:p>
    <w:p w:rsidR="007E798B" w:rsidRPr="00297A1F" w:rsidRDefault="00A75B83" w:rsidP="00794F3E">
      <w:pPr>
        <w:pStyle w:val="a3"/>
        <w:ind w:left="0"/>
        <w:jc w:val="both"/>
        <w:rPr>
          <w:noProof/>
          <w:lang w:eastAsia="ru-RU"/>
        </w:rPr>
      </w:pPr>
      <w:r w:rsidRPr="00297A1F">
        <w:rPr>
          <w:color w:val="000000" w:themeColor="text1"/>
        </w:rPr>
        <w:tab/>
      </w:r>
      <w:r w:rsidR="00416AFD" w:rsidRPr="00297A1F">
        <w:t>Працює - 24</w:t>
      </w:r>
      <w:r w:rsidR="007E798B" w:rsidRPr="00297A1F">
        <w:t xml:space="preserve">  педагогічних працівники</w:t>
      </w:r>
      <w:r w:rsidR="001359BF" w:rsidRPr="00297A1F">
        <w:t xml:space="preserve">,  </w:t>
      </w:r>
      <w:r w:rsidR="002B5D81" w:rsidRPr="00297A1F">
        <w:t xml:space="preserve">з вищою </w:t>
      </w:r>
      <w:r w:rsidR="00416AFD" w:rsidRPr="00297A1F">
        <w:t>педагогічною освітою -14</w:t>
      </w:r>
      <w:r w:rsidR="002B5D81" w:rsidRPr="00297A1F">
        <w:t xml:space="preserve"> осі</w:t>
      </w:r>
      <w:r w:rsidR="00794F3E" w:rsidRPr="00297A1F">
        <w:t>б (58</w:t>
      </w:r>
      <w:r w:rsidR="002B5D81" w:rsidRPr="00297A1F">
        <w:t>%), середньою - спеціальною –</w:t>
      </w:r>
      <w:r w:rsidR="00F872BC" w:rsidRPr="00297A1F">
        <w:t xml:space="preserve"> 10</w:t>
      </w:r>
      <w:r w:rsidR="002D3E7A" w:rsidRPr="00297A1F">
        <w:t xml:space="preserve"> </w:t>
      </w:r>
      <w:r w:rsidR="00794F3E" w:rsidRPr="00297A1F">
        <w:t>осіб (42</w:t>
      </w:r>
      <w:r w:rsidR="00C6439F" w:rsidRPr="00297A1F">
        <w:t>%)</w:t>
      </w:r>
      <w:r w:rsidR="002B5D81" w:rsidRPr="00297A1F">
        <w:t xml:space="preserve">. </w:t>
      </w:r>
      <w:r w:rsidR="00CD7B86" w:rsidRPr="00297A1F">
        <w:t xml:space="preserve"> </w:t>
      </w:r>
      <w:r w:rsidR="00416AFD" w:rsidRPr="00297A1F">
        <w:t>9</w:t>
      </w:r>
      <w:r w:rsidR="001359BF" w:rsidRPr="00297A1F">
        <w:t xml:space="preserve"> педагогів</w:t>
      </w:r>
      <w:r w:rsidR="00F872BC" w:rsidRPr="00297A1F">
        <w:t xml:space="preserve"> (3</w:t>
      </w:r>
      <w:r w:rsidR="00794F3E" w:rsidRPr="00297A1F">
        <w:t>7</w:t>
      </w:r>
      <w:r w:rsidR="002B5D81" w:rsidRPr="00297A1F">
        <w:t>%)</w:t>
      </w:r>
      <w:r w:rsidR="001359BF" w:rsidRPr="00297A1F">
        <w:t xml:space="preserve"> - </w:t>
      </w:r>
      <w:r w:rsidR="007E798B" w:rsidRPr="00297A1F">
        <w:t>має</w:t>
      </w:r>
      <w:r w:rsidR="001359BF" w:rsidRPr="00297A1F">
        <w:t xml:space="preserve"> </w:t>
      </w:r>
      <w:r w:rsidR="00483842" w:rsidRPr="00297A1F">
        <w:t xml:space="preserve">кваліфікаційну </w:t>
      </w:r>
      <w:r w:rsidR="002B5D81" w:rsidRPr="00297A1F">
        <w:t xml:space="preserve">  категорію</w:t>
      </w:r>
      <w:r w:rsidR="00483842" w:rsidRPr="00297A1F">
        <w:t xml:space="preserve"> «спеціаліст вищої категорії»</w:t>
      </w:r>
      <w:r w:rsidR="002B5D81" w:rsidRPr="00297A1F">
        <w:t xml:space="preserve">, </w:t>
      </w:r>
      <w:r w:rsidR="00403782" w:rsidRPr="00297A1F">
        <w:t>троє</w:t>
      </w:r>
      <w:r w:rsidR="007E798B" w:rsidRPr="00297A1F">
        <w:t xml:space="preserve"> -</w:t>
      </w:r>
      <w:r w:rsidR="00403782" w:rsidRPr="00297A1F">
        <w:t xml:space="preserve"> звання «Вихователь-методист»,</w:t>
      </w:r>
      <w:r w:rsidR="007E798B" w:rsidRPr="00297A1F">
        <w:t xml:space="preserve"> один </w:t>
      </w:r>
      <w:r w:rsidR="00483842" w:rsidRPr="00297A1F">
        <w:t xml:space="preserve">звання </w:t>
      </w:r>
      <w:r w:rsidR="007E798B" w:rsidRPr="00297A1F">
        <w:t>«Старший вихователь»</w:t>
      </w:r>
      <w:r w:rsidR="00403782" w:rsidRPr="00297A1F">
        <w:t>, один «Учитель-методист»</w:t>
      </w:r>
      <w:r w:rsidR="00794F3E" w:rsidRPr="00297A1F">
        <w:t xml:space="preserve"> (21%)</w:t>
      </w:r>
      <w:r w:rsidR="007E798B" w:rsidRPr="00297A1F">
        <w:t>.</w:t>
      </w:r>
      <w:r w:rsidR="007E798B" w:rsidRPr="00297A1F">
        <w:rPr>
          <w:noProof/>
          <w:lang w:eastAsia="ru-RU"/>
        </w:rPr>
        <w:t xml:space="preserve"> </w:t>
      </w:r>
    </w:p>
    <w:p w:rsidR="00DC5AB4" w:rsidRPr="00297A1F" w:rsidRDefault="00DC5AB4" w:rsidP="00DC5AB4">
      <w:pPr>
        <w:ind w:firstLine="426"/>
        <w:jc w:val="both"/>
      </w:pPr>
      <w:r w:rsidRPr="00297A1F">
        <w:t xml:space="preserve">  </w:t>
      </w:r>
      <w:r w:rsidR="00616396" w:rsidRPr="00297A1F">
        <w:t xml:space="preserve">Один педагогічний працівник (Головко Л.Г.), </w:t>
      </w:r>
      <w:r w:rsidRPr="00297A1F">
        <w:t xml:space="preserve"> під</w:t>
      </w:r>
      <w:r w:rsidR="00616396" w:rsidRPr="00297A1F">
        <w:t>вищила</w:t>
      </w:r>
      <w:r w:rsidRPr="00297A1F">
        <w:t xml:space="preserve"> свій професійний рівень шляхом проходження курсів підвищення кваліфікації та 5 пройшли успішно атестацію</w:t>
      </w:r>
      <w:r w:rsidR="00616396" w:rsidRPr="00297A1F">
        <w:t xml:space="preserve"> (Котеленець М.Г., Тєплова Л.О., Кисіль Л.П., Головко Л.Г., Оверченко Л.Ю.)</w:t>
      </w:r>
      <w:r w:rsidRPr="00297A1F">
        <w:t xml:space="preserve">. </w:t>
      </w:r>
    </w:p>
    <w:p w:rsidR="00DC5AB4" w:rsidRPr="00297A1F" w:rsidRDefault="00DC5AB4" w:rsidP="00DC5AB4">
      <w:pPr>
        <w:pStyle w:val="a3"/>
        <w:ind w:left="0"/>
        <w:jc w:val="both"/>
      </w:pPr>
      <w:r w:rsidRPr="00297A1F">
        <w:t>В 2017-2018 навчальному році в закладі працювало двоє молодих спеціалістів Гайдаєнко Д.О. та Деревянко О.Є.</w:t>
      </w:r>
      <w:r w:rsidR="00616396" w:rsidRPr="00297A1F">
        <w:t>, які були постійними учасн</w:t>
      </w:r>
      <w:r w:rsidR="00297A1F" w:rsidRPr="00297A1F">
        <w:t>иками школи молодих вихователів</w:t>
      </w:r>
      <w:r w:rsidRPr="00297A1F">
        <w:t xml:space="preserve"> «Паросток»</w:t>
      </w:r>
      <w:r w:rsidR="00297A1F" w:rsidRPr="00297A1F">
        <w:t>, де поповнили свої педагогічні знання і уміння</w:t>
      </w:r>
      <w:r w:rsidR="00616396" w:rsidRPr="00297A1F">
        <w:t>.</w:t>
      </w:r>
      <w:r w:rsidRPr="00297A1F">
        <w:t xml:space="preserve"> </w:t>
      </w:r>
    </w:p>
    <w:p w:rsidR="00794F3E" w:rsidRPr="00297A1F" w:rsidRDefault="007E798B" w:rsidP="00F965E1">
      <w:pPr>
        <w:rPr>
          <w:b/>
          <w:u w:val="single"/>
        </w:rPr>
      </w:pPr>
      <w:r w:rsidRPr="00297A1F">
        <w:rPr>
          <w:color w:val="000000"/>
        </w:rPr>
        <w:tab/>
      </w:r>
      <w:r w:rsidR="00F64C31" w:rsidRPr="00297A1F">
        <w:rPr>
          <w:b/>
          <w:u w:val="single"/>
        </w:rPr>
        <w:t>Розділ 3. Навчально-виховна та методична робота</w:t>
      </w:r>
    </w:p>
    <w:p w:rsidR="00D74BD0" w:rsidRPr="00297A1F" w:rsidRDefault="00616396" w:rsidP="00D74BD0">
      <w:pPr>
        <w:tabs>
          <w:tab w:val="left" w:pos="720"/>
        </w:tabs>
        <w:jc w:val="both"/>
      </w:pPr>
      <w:r w:rsidRPr="00297A1F">
        <w:rPr>
          <w:color w:val="000000"/>
        </w:rPr>
        <w:tab/>
      </w:r>
      <w:r w:rsidR="007E798B" w:rsidRPr="00297A1F">
        <w:rPr>
          <w:color w:val="000000"/>
        </w:rPr>
        <w:t>Навчально</w:t>
      </w:r>
      <w:r w:rsidR="00403782" w:rsidRPr="00297A1F">
        <w:rPr>
          <w:color w:val="000000"/>
        </w:rPr>
        <w:t>-виховна  робота  закладу  в 2017-2018</w:t>
      </w:r>
      <w:r w:rsidR="0033717D" w:rsidRPr="00297A1F">
        <w:rPr>
          <w:color w:val="000000"/>
        </w:rPr>
        <w:t xml:space="preserve"> н.р. була направлена на </w:t>
      </w:r>
    </w:p>
    <w:p w:rsidR="00D74BD0" w:rsidRPr="00297A1F" w:rsidRDefault="00D74BD0" w:rsidP="00D74BD0">
      <w:pPr>
        <w:jc w:val="both"/>
      </w:pPr>
      <w:r w:rsidRPr="00297A1F">
        <w:t>подальше виконання Закону України «Про дошкільну освіту», вимог Базового компоненту дошкільної освіти, програми виховання та навчання дітей від двох до семи</w:t>
      </w:r>
      <w:r w:rsidR="008D2B82" w:rsidRPr="00297A1F">
        <w:t xml:space="preserve"> років «Дитина» та</w:t>
      </w:r>
      <w:r w:rsidRPr="00297A1F">
        <w:t xml:space="preserve"> реалізації </w:t>
      </w:r>
      <w:r w:rsidR="008D2B82" w:rsidRPr="00297A1F">
        <w:t xml:space="preserve">концепції </w:t>
      </w:r>
      <w:r w:rsidRPr="00297A1F">
        <w:t>науково-методичної теми «Формування національної свідомості та патріотизму особистості в навчально-виховному процесі».</w:t>
      </w:r>
    </w:p>
    <w:p w:rsidR="00D74BD0" w:rsidRPr="00297A1F" w:rsidRDefault="00D74BD0" w:rsidP="00D74BD0">
      <w:pPr>
        <w:jc w:val="both"/>
      </w:pPr>
      <w:r w:rsidRPr="00297A1F">
        <w:tab/>
        <w:t>Активізація діяльності педагогічних працівників ДНЗ здійснювалась на діагностичній основі через вирішення таких пріоритетних завдань:</w:t>
      </w:r>
    </w:p>
    <w:p w:rsidR="00D74BD0" w:rsidRPr="00297A1F" w:rsidRDefault="00D74BD0" w:rsidP="00D74BD0">
      <w:pPr>
        <w:pStyle w:val="a3"/>
        <w:numPr>
          <w:ilvl w:val="0"/>
          <w:numId w:val="9"/>
        </w:numPr>
        <w:jc w:val="both"/>
      </w:pPr>
      <w:r w:rsidRPr="00297A1F">
        <w:t>Забезпечити якісний  інтелектуальний розвиток дошкільника через цілеспрямований психологічний супровід.</w:t>
      </w:r>
    </w:p>
    <w:p w:rsidR="00D74BD0" w:rsidRPr="00297A1F" w:rsidRDefault="00D74BD0" w:rsidP="00D74BD0">
      <w:pPr>
        <w:pStyle w:val="a3"/>
        <w:numPr>
          <w:ilvl w:val="0"/>
          <w:numId w:val="9"/>
        </w:numPr>
        <w:jc w:val="both"/>
      </w:pPr>
      <w:r w:rsidRPr="00297A1F">
        <w:t>Формувати у дошкільників соціальну компетентність, активну позицію, щодо власної безпеки в навколишньому середовищі відповідно до вимог  програми «Дитина».</w:t>
      </w:r>
    </w:p>
    <w:p w:rsidR="00D74BD0" w:rsidRPr="00297A1F" w:rsidRDefault="00D74BD0" w:rsidP="00F965E1">
      <w:pPr>
        <w:pStyle w:val="a3"/>
        <w:numPr>
          <w:ilvl w:val="0"/>
          <w:numId w:val="9"/>
        </w:numPr>
        <w:jc w:val="both"/>
      </w:pPr>
      <w:r w:rsidRPr="00297A1F">
        <w:t xml:space="preserve">Реалізувати цілісний підхід до розвитку творчих здібностей і патріотичних уявлень дітей засобами музичного виховання та регіональної національно-культурної спадщини. </w:t>
      </w:r>
    </w:p>
    <w:p w:rsidR="000D67F9" w:rsidRPr="00297A1F" w:rsidRDefault="00D74BD0" w:rsidP="000D67F9">
      <w:pPr>
        <w:pStyle w:val="a3"/>
        <w:ind w:left="0" w:firstLine="360"/>
        <w:jc w:val="both"/>
        <w:rPr>
          <w:lang w:eastAsia="uk-UA"/>
        </w:rPr>
      </w:pPr>
      <w:r w:rsidRPr="00297A1F">
        <w:t>Варто відмітити, що основні завдання діяльності педколективу, вирішувалися через різноманітні форми і методи роботи з педкадрами, дітьми та батьками, заключним етапом яких була педагогічна рада.</w:t>
      </w:r>
      <w:r w:rsidR="000D67F9" w:rsidRPr="00297A1F">
        <w:t xml:space="preserve"> Ефективність спланованих форм роботи підтверджують напрацювання зроблені протягом року: </w:t>
      </w:r>
      <w:r w:rsidR="000D67F9" w:rsidRPr="00297A1F">
        <w:rPr>
          <w:lang w:eastAsia="uk-UA"/>
        </w:rPr>
        <w:t>підібрані презентації,</w:t>
      </w:r>
      <w:r w:rsidR="000D67F9" w:rsidRPr="00297A1F">
        <w:t xml:space="preserve"> </w:t>
      </w:r>
      <w:r w:rsidR="000D67F9" w:rsidRPr="00297A1F">
        <w:rPr>
          <w:lang w:eastAsia="uk-UA"/>
        </w:rPr>
        <w:t xml:space="preserve">розроблені схеми-моделі (шаблон) розміщення матеріалів відповідно теми тижня блочно-тематичного планування, створено каталог. Поповнено: розвивально-ігровий простір групових кімнат іграми для інтелектуального розвитку дошкільників;  дитячі музичні осередки матеріалами та </w:t>
      </w:r>
      <w:r w:rsidR="00297A1F" w:rsidRPr="00297A1F">
        <w:rPr>
          <w:lang w:eastAsia="uk-UA"/>
        </w:rPr>
        <w:t>посібниками для творчості</w:t>
      </w:r>
      <w:r w:rsidR="000D67F9" w:rsidRPr="00297A1F">
        <w:rPr>
          <w:lang w:eastAsia="uk-UA"/>
        </w:rPr>
        <w:t>. З метою  уточнення алгоритму роботи по окремих питаннях підготували  памʼятки для  педагогів  та  батьків</w:t>
      </w:r>
      <w:r w:rsidR="000D67F9" w:rsidRPr="00297A1F">
        <w:t xml:space="preserve">. </w:t>
      </w:r>
      <w:r w:rsidR="000D67F9" w:rsidRPr="00297A1F">
        <w:rPr>
          <w:lang w:eastAsia="uk-UA"/>
        </w:rPr>
        <w:t xml:space="preserve">Керівники музичні розробили творчі музичні завдання для  старших дошкільників. </w:t>
      </w:r>
    </w:p>
    <w:p w:rsidR="00D74BD0" w:rsidRPr="00297A1F" w:rsidRDefault="00D74BD0" w:rsidP="000D67F9">
      <w:pPr>
        <w:ind w:firstLine="360"/>
        <w:jc w:val="both"/>
        <w:rPr>
          <w:rStyle w:val="FontStyle15"/>
          <w:rFonts w:ascii="Times New Roman" w:hAnsi="Times New Roman" w:cs="Times New Roman"/>
          <w:color w:val="000000" w:themeColor="text1"/>
          <w:sz w:val="24"/>
          <w:szCs w:val="24"/>
        </w:rPr>
      </w:pPr>
      <w:r w:rsidRPr="00297A1F">
        <w:rPr>
          <w:rStyle w:val="FontStyle15"/>
          <w:rFonts w:ascii="Times New Roman" w:hAnsi="Times New Roman" w:cs="Times New Roman"/>
          <w:color w:val="000000" w:themeColor="text1"/>
          <w:sz w:val="24"/>
          <w:szCs w:val="24"/>
          <w:lang w:eastAsia="ru-RU"/>
        </w:rPr>
        <w:t>При вирішенні завдань річного плану пріоритетними  були і залишаються здоров'язберігаючі аспекти.</w:t>
      </w:r>
      <w:r w:rsidRPr="00297A1F">
        <w:rPr>
          <w:rStyle w:val="FontStyle15"/>
          <w:rFonts w:ascii="Times New Roman" w:hAnsi="Times New Roman" w:cs="Times New Roman"/>
          <w:color w:val="000000" w:themeColor="text1"/>
          <w:sz w:val="24"/>
          <w:szCs w:val="24"/>
          <w:lang w:eastAsia="uk-UA"/>
        </w:rPr>
        <w:t xml:space="preserve"> У закладі сформувалась модель оптимальної взаємодії всіх спеціалістів, об'єднаних єдиною професійною метою, які допомагають у реалізації медико-педагогічного супроводу дитини.</w:t>
      </w:r>
    </w:p>
    <w:p w:rsidR="00D74BD0" w:rsidRPr="00297A1F" w:rsidRDefault="00D74BD0" w:rsidP="00D74BD0">
      <w:pPr>
        <w:pStyle w:val="Style3"/>
        <w:widowControl/>
        <w:ind w:firstLine="708"/>
        <w:rPr>
          <w:rFonts w:ascii="Times New Roman" w:hAnsi="Times New Roman"/>
          <w:color w:val="000000" w:themeColor="text1"/>
          <w:lang w:val="uk-UA" w:eastAsia="uk-UA"/>
        </w:rPr>
      </w:pPr>
      <w:r w:rsidRPr="00297A1F">
        <w:rPr>
          <w:rStyle w:val="FontStyle15"/>
          <w:rFonts w:ascii="Times New Roman" w:hAnsi="Times New Roman" w:cs="Times New Roman"/>
          <w:color w:val="000000" w:themeColor="text1"/>
          <w:sz w:val="24"/>
          <w:szCs w:val="24"/>
          <w:lang w:val="uk-UA" w:eastAsia="uk-UA"/>
        </w:rPr>
        <w:t>Створені умови для проведення  оздоровчих та фізкультурних заходів щодо формування у дітей мотивації здоров'я і поведінкових навичок здорового способу життя. В садочку функціонує обладнаний медичний кабінет, який  має відповідні  медичні  препарати. Старшими медичними сестрами  протягом навчального року проводився місячний, квартальний, річний аналіз захворюваності дітей.</w:t>
      </w:r>
      <w:r w:rsidRPr="00297A1F">
        <w:rPr>
          <w:rFonts w:ascii="Times New Roman" w:hAnsi="Times New Roman"/>
          <w:color w:val="000000" w:themeColor="text1"/>
          <w:lang w:val="uk-UA"/>
        </w:rPr>
        <w:t xml:space="preserve"> </w:t>
      </w:r>
    </w:p>
    <w:p w:rsidR="00D74BD0" w:rsidRPr="00297A1F" w:rsidRDefault="00D74BD0" w:rsidP="00D74BD0">
      <w:pPr>
        <w:jc w:val="both"/>
      </w:pPr>
      <w:r w:rsidRPr="00297A1F">
        <w:t xml:space="preserve">Так в 2017 році  кількість пропущених днів однією дитиною по хворобі становила – 5 в 2016– 6,8 днів.              </w:t>
      </w:r>
    </w:p>
    <w:p w:rsidR="00D74BD0" w:rsidRPr="00297A1F" w:rsidRDefault="00D74BD0" w:rsidP="00D74BD0">
      <w:pPr>
        <w:pStyle w:val="Style3"/>
        <w:widowControl/>
        <w:jc w:val="both"/>
        <w:rPr>
          <w:rFonts w:ascii="Times New Roman" w:hAnsi="Times New Roman"/>
          <w:lang w:val="uk-UA"/>
        </w:rPr>
      </w:pPr>
      <w:r w:rsidRPr="00297A1F">
        <w:rPr>
          <w:rFonts w:ascii="Times New Roman" w:hAnsi="Times New Roman"/>
          <w:lang w:val="uk-UA" w:eastAsia="ar-SA"/>
        </w:rPr>
        <w:t xml:space="preserve">         Аналізуючи випадки захворювань та їх діагнози можна констатувати, що в минулому та цьому році за вказаний період діти хворіли в основному на гострі респіраторні захворювання та х</w:t>
      </w:r>
      <w:r w:rsidR="007B1B31" w:rsidRPr="00297A1F">
        <w:rPr>
          <w:rFonts w:ascii="Times New Roman" w:hAnsi="Times New Roman"/>
          <w:lang w:val="uk-UA" w:eastAsia="ar-SA"/>
        </w:rPr>
        <w:t>вороби верхніх дихальних шляхів, тривалий час діти хворіли на вітряну віспу.</w:t>
      </w:r>
      <w:r w:rsidRPr="00297A1F">
        <w:rPr>
          <w:rFonts w:ascii="Times New Roman" w:hAnsi="Times New Roman"/>
          <w:lang w:val="uk-UA" w:eastAsia="ar-SA"/>
        </w:rPr>
        <w:t xml:space="preserve">   Кількість випадків  в порівнянні з 2016</w:t>
      </w:r>
      <w:r w:rsidR="007B1B31" w:rsidRPr="00297A1F">
        <w:rPr>
          <w:rFonts w:ascii="Times New Roman" w:hAnsi="Times New Roman"/>
          <w:lang w:val="uk-UA" w:eastAsia="ar-SA"/>
        </w:rPr>
        <w:t xml:space="preserve"> роком зменшилась  на 13 позицій з 161 випадків у 2016 році до 148 – 2017</w:t>
      </w:r>
      <w:r w:rsidRPr="00297A1F">
        <w:rPr>
          <w:rFonts w:ascii="Times New Roman" w:hAnsi="Times New Roman"/>
          <w:lang w:val="uk-UA" w:eastAsia="ar-SA"/>
        </w:rPr>
        <w:t xml:space="preserve"> році.</w:t>
      </w:r>
      <w:r w:rsidRPr="00297A1F">
        <w:rPr>
          <w:rFonts w:ascii="Times New Roman" w:hAnsi="Times New Roman"/>
          <w:lang w:val="uk-UA"/>
        </w:rPr>
        <w:t xml:space="preserve"> Наведені статисти</w:t>
      </w:r>
      <w:r w:rsidR="007B1B31" w:rsidRPr="00297A1F">
        <w:rPr>
          <w:rFonts w:ascii="Times New Roman" w:hAnsi="Times New Roman"/>
          <w:lang w:val="uk-UA"/>
        </w:rPr>
        <w:t>чні дані свідчать про зменшення</w:t>
      </w:r>
      <w:r w:rsidRPr="00297A1F">
        <w:rPr>
          <w:rFonts w:ascii="Times New Roman" w:hAnsi="Times New Roman"/>
          <w:lang w:val="uk-UA"/>
        </w:rPr>
        <w:t xml:space="preserve"> </w:t>
      </w:r>
      <w:r w:rsidR="007B1B31" w:rsidRPr="00297A1F">
        <w:rPr>
          <w:rFonts w:ascii="Times New Roman" w:hAnsi="Times New Roman"/>
          <w:lang w:val="uk-UA"/>
        </w:rPr>
        <w:t xml:space="preserve">рівня </w:t>
      </w:r>
      <w:r w:rsidRPr="00297A1F">
        <w:rPr>
          <w:rFonts w:ascii="Times New Roman" w:hAnsi="Times New Roman"/>
          <w:lang w:val="uk-UA"/>
        </w:rPr>
        <w:t xml:space="preserve">захворюваності. </w:t>
      </w:r>
      <w:r w:rsidRPr="00297A1F">
        <w:rPr>
          <w:rFonts w:ascii="Times New Roman" w:hAnsi="Times New Roman"/>
          <w:lang w:val="uk-UA" w:eastAsia="ar-SA"/>
        </w:rPr>
        <w:t xml:space="preserve"> </w:t>
      </w:r>
      <w:r w:rsidR="007B1B31" w:rsidRPr="00297A1F">
        <w:rPr>
          <w:rFonts w:ascii="Times New Roman" w:hAnsi="Times New Roman"/>
          <w:lang w:val="uk-UA"/>
        </w:rPr>
        <w:t>Звичайно є позитивний результат роботи але</w:t>
      </w:r>
      <w:r w:rsidRPr="00297A1F">
        <w:rPr>
          <w:rFonts w:ascii="Times New Roman" w:hAnsi="Times New Roman"/>
          <w:lang w:val="uk-UA"/>
        </w:rPr>
        <w:t xml:space="preserve"> над проблемою захворюваності в питанні загартування   будемо  працювати і надалі   в тісній співпраці з батьками.</w:t>
      </w:r>
    </w:p>
    <w:p w:rsidR="00D74BD0" w:rsidRPr="00297A1F" w:rsidRDefault="00D74BD0" w:rsidP="00D74BD0">
      <w:pPr>
        <w:tabs>
          <w:tab w:val="left" w:pos="440"/>
          <w:tab w:val="left" w:pos="2895"/>
        </w:tabs>
        <w:jc w:val="both"/>
        <w:rPr>
          <w:bCs/>
          <w:color w:val="000000" w:themeColor="text1"/>
        </w:rPr>
      </w:pPr>
      <w:r w:rsidRPr="00297A1F">
        <w:rPr>
          <w:color w:val="FF0000"/>
        </w:rPr>
        <w:tab/>
      </w:r>
      <w:r w:rsidRPr="00297A1F">
        <w:rPr>
          <w:rStyle w:val="FontStyle42"/>
          <w:color w:val="000000" w:themeColor="text1"/>
          <w:sz w:val="24"/>
          <w:szCs w:val="24"/>
          <w:lang w:eastAsia="uk-UA"/>
        </w:rPr>
        <w:t xml:space="preserve">Над вирішенням </w:t>
      </w:r>
      <w:r w:rsidR="007B1B31" w:rsidRPr="00297A1F">
        <w:rPr>
          <w:rStyle w:val="FontStyle42"/>
          <w:color w:val="000000" w:themeColor="text1"/>
          <w:sz w:val="24"/>
          <w:szCs w:val="24"/>
          <w:lang w:eastAsia="uk-UA"/>
        </w:rPr>
        <w:t xml:space="preserve"> проблеми</w:t>
      </w:r>
      <w:r w:rsidRPr="00297A1F">
        <w:rPr>
          <w:bCs/>
          <w:color w:val="000000" w:themeColor="text1"/>
        </w:rPr>
        <w:t xml:space="preserve"> щодо забезпечення корекції зору дітей  працювали вихователі спеціальних груп Ляшенко Т.П., Соболевська Т.В., Лящук Л.І., Брусиловець Н.Г.) вчителі – дефектологи (Паніца О.С., Лазебна Н.І.</w:t>
      </w:r>
      <w:r w:rsidR="007B1B31" w:rsidRPr="00297A1F">
        <w:rPr>
          <w:bCs/>
          <w:color w:val="000000" w:themeColor="text1"/>
        </w:rPr>
        <w:t>, Тєплова Л.О.</w:t>
      </w:r>
      <w:r w:rsidRPr="00297A1F">
        <w:rPr>
          <w:bCs/>
          <w:color w:val="000000" w:themeColor="text1"/>
        </w:rPr>
        <w:t xml:space="preserve">), лікар офтальмолог  Степаненко Л.П., </w:t>
      </w:r>
      <w:r w:rsidRPr="00297A1F">
        <w:rPr>
          <w:bCs/>
          <w:color w:val="000000" w:themeColor="text1"/>
        </w:rPr>
        <w:lastRenderedPageBreak/>
        <w:t xml:space="preserve">сестра медична (ортоптистка) (Гайдаєнко В.О.).  </w:t>
      </w:r>
      <w:r w:rsidRPr="00297A1F">
        <w:rPr>
          <w:rStyle w:val="FontStyle42"/>
          <w:color w:val="000000"/>
          <w:sz w:val="24"/>
          <w:szCs w:val="24"/>
          <w:lang w:eastAsia="uk-UA"/>
        </w:rPr>
        <w:t xml:space="preserve">Слід відмітити, що </w:t>
      </w:r>
      <w:r w:rsidRPr="00297A1F">
        <w:rPr>
          <w:color w:val="000000" w:themeColor="text1"/>
        </w:rPr>
        <w:t xml:space="preserve">для дітей  створені  всі  необхідні  умови: працює сенсорна кімната та ортоптичний  кабінет, який  оснащений  лікувальними  апаратами, проводиться  щоденна  лікувальна  робота з боку  медичного персоналу та  корекційна  з боку педагогічних працівників. </w:t>
      </w:r>
      <w:r w:rsidRPr="00297A1F">
        <w:rPr>
          <w:rStyle w:val="FontStyle42"/>
          <w:color w:val="000000"/>
          <w:sz w:val="24"/>
          <w:szCs w:val="24"/>
          <w:lang w:eastAsia="uk-UA"/>
        </w:rPr>
        <w:t>Діагностика дітей дала такі результати</w:t>
      </w:r>
      <w:r w:rsidRPr="00297A1F">
        <w:rPr>
          <w:color w:val="000000" w:themeColor="text1"/>
        </w:rPr>
        <w:t xml:space="preserve">, зокрема в дітей </w:t>
      </w:r>
      <w:r w:rsidR="007B1B31" w:rsidRPr="00297A1F">
        <w:rPr>
          <w:color w:val="000000" w:themeColor="text1"/>
        </w:rPr>
        <w:t>спеціальних</w:t>
      </w:r>
      <w:r w:rsidRPr="00297A1F">
        <w:rPr>
          <w:color w:val="000000" w:themeColor="text1"/>
        </w:rPr>
        <w:t xml:space="preserve"> груп покращився зір  на 45% в молодшій групі №7 на </w:t>
      </w:r>
      <w:r w:rsidR="007B1B31" w:rsidRPr="00297A1F">
        <w:rPr>
          <w:color w:val="000000" w:themeColor="text1"/>
        </w:rPr>
        <w:t>24%, старшій групі №8 на 21</w:t>
      </w:r>
      <w:r w:rsidRPr="00297A1F">
        <w:rPr>
          <w:color w:val="000000" w:themeColor="text1"/>
        </w:rPr>
        <w:t xml:space="preserve">%. Це хороший результат </w:t>
      </w:r>
      <w:r w:rsidRPr="00297A1F">
        <w:rPr>
          <w:rStyle w:val="FontStyle42"/>
          <w:color w:val="000000"/>
          <w:sz w:val="24"/>
          <w:szCs w:val="24"/>
          <w:lang w:eastAsia="uk-UA"/>
        </w:rPr>
        <w:t xml:space="preserve">спеціалістів щодо </w:t>
      </w:r>
      <w:r w:rsidRPr="00297A1F">
        <w:rPr>
          <w:rStyle w:val="FontStyle42"/>
          <w:color w:val="000000" w:themeColor="text1"/>
          <w:sz w:val="24"/>
          <w:szCs w:val="24"/>
          <w:lang w:eastAsia="uk-UA"/>
        </w:rPr>
        <w:t>відновлення зору та усунення вторинних відхилень у дошкільників, який було отримано  шляхом впровадження інноваційних технологій, проведення дидактичних ігор  з  використанням авторських посібників як</w:t>
      </w:r>
      <w:r w:rsidRPr="00297A1F">
        <w:rPr>
          <w:rStyle w:val="FontStyle42"/>
          <w:color w:val="000000"/>
          <w:sz w:val="24"/>
          <w:szCs w:val="24"/>
          <w:lang w:eastAsia="uk-UA"/>
        </w:rPr>
        <w:t xml:space="preserve">і  зорієнтовані  на корекцію  зору  </w:t>
      </w:r>
      <w:r w:rsidRPr="00297A1F">
        <w:rPr>
          <w:rStyle w:val="FontStyle42"/>
          <w:color w:val="000000" w:themeColor="text1"/>
          <w:sz w:val="24"/>
          <w:szCs w:val="24"/>
          <w:lang w:eastAsia="uk-UA"/>
        </w:rPr>
        <w:t>вихованців.</w:t>
      </w:r>
      <w:r w:rsidRPr="00297A1F">
        <w:rPr>
          <w:color w:val="000000" w:themeColor="text1"/>
        </w:rPr>
        <w:t xml:space="preserve"> </w:t>
      </w:r>
      <w:r w:rsidRPr="00297A1F">
        <w:rPr>
          <w:bCs/>
          <w:color w:val="000000" w:themeColor="text1"/>
        </w:rPr>
        <w:t xml:space="preserve"> Відіграло значну роль ігрове середовище наповнене дидактичним, ілюстративним матеріалом, іграшками,  що стало одним із чинників підвищення інтересу дітей до сенсомоторних  та корекційних ігор і сприяло  розвитку  зорового м'язу.</w:t>
      </w:r>
    </w:p>
    <w:p w:rsidR="005417CB" w:rsidRPr="00297A1F" w:rsidRDefault="00943AEA" w:rsidP="005417CB">
      <w:pPr>
        <w:suppressAutoHyphens w:val="0"/>
        <w:ind w:firstLine="440"/>
        <w:jc w:val="both"/>
        <w:rPr>
          <w:rFonts w:eastAsia="Calibri"/>
          <w:lang w:val="ru-RU" w:eastAsia="en-US"/>
        </w:rPr>
      </w:pPr>
      <w:r w:rsidRPr="00297A1F">
        <w:rPr>
          <w:rStyle w:val="FontStyle42"/>
          <w:sz w:val="24"/>
          <w:szCs w:val="24"/>
          <w:lang w:eastAsia="uk-UA"/>
        </w:rPr>
        <w:t xml:space="preserve">Протягом року колектив дошкільного закладу спрямовував свою діяльність на реалізацію  ІІ етапу науково-методичної теми  «Формування національної свідомості та патріотизму особистості в навчально-виховному процесі». </w:t>
      </w:r>
      <w:r w:rsidR="005417CB" w:rsidRPr="00297A1F">
        <w:t>Активно працював</w:t>
      </w:r>
      <w:r w:rsidR="009624D4" w:rsidRPr="00297A1F">
        <w:t xml:space="preserve"> тематичний блок «Виховуємо малих патріотів»</w:t>
      </w:r>
      <w:r w:rsidR="005417CB" w:rsidRPr="00297A1F">
        <w:t>,</w:t>
      </w:r>
      <w:r w:rsidR="005417CB" w:rsidRPr="00297A1F">
        <w:rPr>
          <w:rStyle w:val="FontStyle42"/>
          <w:sz w:val="24"/>
          <w:szCs w:val="24"/>
          <w:lang w:eastAsia="uk-UA"/>
        </w:rPr>
        <w:t xml:space="preserve"> </w:t>
      </w:r>
      <w:r w:rsidR="00C37FE2" w:rsidRPr="00297A1F">
        <w:rPr>
          <w:rStyle w:val="FontStyle42"/>
          <w:sz w:val="24"/>
          <w:szCs w:val="24"/>
          <w:lang w:eastAsia="uk-UA"/>
        </w:rPr>
        <w:t>проводилася</w:t>
      </w:r>
      <w:r w:rsidR="005417CB" w:rsidRPr="00297A1F">
        <w:rPr>
          <w:rStyle w:val="FontStyle42"/>
          <w:sz w:val="24"/>
          <w:szCs w:val="24"/>
          <w:lang w:eastAsia="uk-UA"/>
        </w:rPr>
        <w:t xml:space="preserve"> систем</w:t>
      </w:r>
      <w:r w:rsidR="00C37FE2" w:rsidRPr="00297A1F">
        <w:rPr>
          <w:rStyle w:val="FontStyle42"/>
          <w:sz w:val="24"/>
          <w:szCs w:val="24"/>
          <w:lang w:eastAsia="uk-UA"/>
        </w:rPr>
        <w:t>н</w:t>
      </w:r>
      <w:r w:rsidR="005417CB" w:rsidRPr="00297A1F">
        <w:rPr>
          <w:rStyle w:val="FontStyle42"/>
          <w:sz w:val="24"/>
          <w:szCs w:val="24"/>
          <w:lang w:eastAsia="uk-UA"/>
        </w:rPr>
        <w:t>а робота в Галереї духовності, проведено ряд  акцій</w:t>
      </w:r>
      <w:r w:rsidR="005417CB" w:rsidRPr="00297A1F">
        <w:t xml:space="preserve">  національно-патріотичного  спрямування  «Патріотична рубрика для міні-музею», «Іграшки-забави для малят», «Патріотичні речі  від нашої малечі»,  «Друге життя наших речей»,  «Навчимо маляток гратись», які  знаходили  позитивний  відгук та підтримку не  лише у дітей,  а  і у батьків,  що  активно  включалися  в  роботу  та  проявляли власну  ініціативу.</w:t>
      </w:r>
      <w:r w:rsidR="005417CB" w:rsidRPr="00297A1F">
        <w:rPr>
          <w:rFonts w:eastAsia="Calibri"/>
          <w:lang w:eastAsia="en-US"/>
        </w:rPr>
        <w:t xml:space="preserve"> </w:t>
      </w:r>
    </w:p>
    <w:p w:rsidR="00C37FE2" w:rsidRPr="00297A1F" w:rsidRDefault="00C37FE2" w:rsidP="00C37FE2">
      <w:pPr>
        <w:ind w:firstLine="440"/>
        <w:jc w:val="both"/>
      </w:pPr>
      <w:r w:rsidRPr="00297A1F">
        <w:t>В групових кімнатах організовувались персональні виставки української вишивки, театру, сучасних композицій, активно працювали міні-музеї «Вишиванка», «Цікавої  книги», «Ангелів», «Хустки», «Української іграшки», «Комах», «Багатства Прилуччини», тощо. В ході проведення різних заходів та форм роботи з педагогами та дітьми запрошувалися вчителі, письменн</w:t>
      </w:r>
      <w:r w:rsidR="00297A1F" w:rsidRPr="00297A1F">
        <w:t>ики, художники, батьки;</w:t>
      </w:r>
      <w:r w:rsidRPr="00297A1F">
        <w:t xml:space="preserve"> відвідували музеї, здійснювали екскурсії-зустрічі до бібліотеки, краєзнавчого музею, художнього салону. </w:t>
      </w:r>
    </w:p>
    <w:p w:rsidR="00C37FE2" w:rsidRPr="00297A1F" w:rsidRDefault="005417CB" w:rsidP="00616396">
      <w:pPr>
        <w:ind w:firstLine="440"/>
        <w:jc w:val="both"/>
      </w:pPr>
      <w:r w:rsidRPr="00297A1F">
        <w:rPr>
          <w:color w:val="000000" w:themeColor="text1"/>
        </w:rPr>
        <w:t>Доречним кроком у розв’язанні даного</w:t>
      </w:r>
      <w:r w:rsidR="00C37FE2" w:rsidRPr="00297A1F">
        <w:rPr>
          <w:color w:val="000000" w:themeColor="text1"/>
        </w:rPr>
        <w:t xml:space="preserve"> питання</w:t>
      </w:r>
      <w:r w:rsidRPr="00297A1F">
        <w:rPr>
          <w:color w:val="000000" w:themeColor="text1"/>
        </w:rPr>
        <w:t xml:space="preserve"> стала робота</w:t>
      </w:r>
      <w:r w:rsidR="00C37FE2" w:rsidRPr="00297A1F">
        <w:rPr>
          <w:color w:val="000000" w:themeColor="text1"/>
        </w:rPr>
        <w:t xml:space="preserve"> </w:t>
      </w:r>
      <w:r w:rsidRPr="00297A1F">
        <w:t xml:space="preserve">практичного семінару «Розвиваємо творчість  малих українців» (кер. Бойко В.В.) в ході роботи якого, вирішувалася проблема </w:t>
      </w:r>
      <w:r w:rsidRPr="00297A1F">
        <w:rPr>
          <w:rFonts w:hint="eastAsia"/>
          <w:b/>
        </w:rPr>
        <w:t xml:space="preserve"> </w:t>
      </w:r>
      <w:r w:rsidRPr="00297A1F">
        <w:t xml:space="preserve">переходу дослідно-експериментальної роботи «Мистецька спадщина рідного краю як засіб патріотичного виховання» в інноваційну діяльність. </w:t>
      </w:r>
      <w:r w:rsidRPr="00297A1F">
        <w:rPr>
          <w:rFonts w:hint="eastAsia"/>
          <w:b/>
        </w:rPr>
        <w:t xml:space="preserve"> </w:t>
      </w:r>
      <w:r w:rsidRPr="00297A1F">
        <w:t xml:space="preserve">Спеціалісти  та вихователі експериментальної групи  поділилися досвідом та практичними напрацюваннями  наробленими </w:t>
      </w:r>
      <w:r w:rsidR="00C37FE2" w:rsidRPr="00297A1F">
        <w:t>за 4 роки під час</w:t>
      </w:r>
      <w:r w:rsidRPr="00297A1F">
        <w:t xml:space="preserve"> </w:t>
      </w:r>
      <w:r w:rsidR="00C37FE2" w:rsidRPr="00297A1F">
        <w:t>проведення дослідження з дітьми</w:t>
      </w:r>
      <w:r w:rsidRPr="00297A1F">
        <w:t xml:space="preserve">. </w:t>
      </w:r>
    </w:p>
    <w:p w:rsidR="00186FCB" w:rsidRPr="00297A1F" w:rsidRDefault="00943AEA" w:rsidP="00186FCB">
      <w:pPr>
        <w:pStyle w:val="a3"/>
        <w:ind w:left="0"/>
        <w:jc w:val="both"/>
      </w:pPr>
      <w:r w:rsidRPr="00297A1F">
        <w:tab/>
        <w:t>В результаті реалізації другого етапу науково-методичної теми  підвищився рівень патріотичної свідомості педагогів, батьків</w:t>
      </w:r>
      <w:r w:rsidR="00C37FE2" w:rsidRPr="00297A1F">
        <w:t xml:space="preserve"> та дітей. Всі учасники навчально</w:t>
      </w:r>
      <w:r w:rsidRPr="00297A1F">
        <w:t>-виховного процесу більш активно виявляють сво</w:t>
      </w:r>
      <w:r w:rsidR="00186FCB" w:rsidRPr="00297A1F">
        <w:t xml:space="preserve">ї патріотичні почуття та емоції, зокрема  </w:t>
      </w:r>
      <w:r w:rsidR="000D67F9" w:rsidRPr="00297A1F">
        <w:t>моніторинг</w:t>
      </w:r>
      <w:r w:rsidR="000D67F9" w:rsidRPr="00297A1F">
        <w:rPr>
          <w:color w:val="FF0000"/>
        </w:rPr>
        <w:t xml:space="preserve"> </w:t>
      </w:r>
      <w:r w:rsidR="000D67F9" w:rsidRPr="00297A1F">
        <w:t>показав</w:t>
      </w:r>
      <w:r w:rsidR="00186FCB" w:rsidRPr="00297A1F">
        <w:t xml:space="preserve">, що  в більшості дошкільнят на достатньому рівні сформована патріотична свідомість, зокрема: </w:t>
      </w:r>
      <w:r w:rsidR="008D2B82" w:rsidRPr="00297A1F">
        <w:t xml:space="preserve">було визначено </w:t>
      </w:r>
      <w:r w:rsidR="00186FCB" w:rsidRPr="00297A1F">
        <w:t>високий рівень у 65% дітей, середній – у 33%, низький – у 2%.</w:t>
      </w:r>
    </w:p>
    <w:p w:rsidR="00856663" w:rsidRPr="00297A1F" w:rsidRDefault="00856663" w:rsidP="00856663">
      <w:pPr>
        <w:jc w:val="both"/>
      </w:pPr>
      <w:r w:rsidRPr="00297A1F">
        <w:t xml:space="preserve">     Проведено огляд куточків патріотичного виховання вікови</w:t>
      </w:r>
      <w:r w:rsidR="00297A1F" w:rsidRPr="00297A1F">
        <w:t>х груп закладу</w:t>
      </w:r>
      <w:r w:rsidRPr="00297A1F">
        <w:t>, де переможцем стала середня група «Дюймовочка». Патріотичний осередок цієї групи і був представлений вихователем Кисіль Л.П. на міському огляді-конкурсі патріотичних куточків, де зайняв почесне друге місце.</w:t>
      </w:r>
      <w:r w:rsidRPr="00297A1F">
        <w:tab/>
      </w:r>
    </w:p>
    <w:p w:rsidR="00856663" w:rsidRPr="00297A1F" w:rsidRDefault="00856663" w:rsidP="00186FCB">
      <w:pPr>
        <w:pStyle w:val="a3"/>
        <w:ind w:left="0"/>
        <w:jc w:val="both"/>
      </w:pPr>
      <w:r w:rsidRPr="00297A1F">
        <w:rPr>
          <w:color w:val="FF0000"/>
        </w:rPr>
        <w:t xml:space="preserve">     </w:t>
      </w:r>
      <w:r w:rsidRPr="00297A1F">
        <w:t>В жовтні 2017 року я звітувала на  науково-методичній раді ЧОІППО про хід та завершення дослідно-експериментальної роботи  «Мистецька спадщина рідного краю як засіб патріотичного виховання старших дошкільників» (2014-2017рр.)</w:t>
      </w:r>
      <w:r w:rsidR="00611285" w:rsidRPr="00297A1F">
        <w:t xml:space="preserve"> </w:t>
      </w:r>
      <w:r w:rsidRPr="00297A1F">
        <w:t>І як результат робота колекти</w:t>
      </w:r>
      <w:r w:rsidR="00297A1F" w:rsidRPr="00297A1F">
        <w:t>ву з даного питання була сфалена</w:t>
      </w:r>
      <w:r w:rsidRPr="00297A1F">
        <w:t xml:space="preserve">  науковцями  та опублікована в журналі ЧОІППО «Педагогічні обрії»</w:t>
      </w:r>
      <w:r w:rsidR="00611285" w:rsidRPr="00297A1F">
        <w:t xml:space="preserve"> та журналі «Дитячий садок .Фантазія» №20, 2017 р. ст 37 «Принади малої батьківщини».</w:t>
      </w:r>
    </w:p>
    <w:p w:rsidR="00856663" w:rsidRPr="00297A1F" w:rsidRDefault="00943AEA" w:rsidP="00943AEA">
      <w:pPr>
        <w:pStyle w:val="a3"/>
        <w:ind w:left="0"/>
        <w:jc w:val="both"/>
      </w:pPr>
      <w:r w:rsidRPr="00297A1F">
        <w:t xml:space="preserve"> </w:t>
      </w:r>
      <w:r w:rsidR="00856663" w:rsidRPr="00297A1F">
        <w:tab/>
      </w:r>
      <w:r w:rsidRPr="00297A1F">
        <w:t>Змінився на краще вигляд при</w:t>
      </w:r>
      <w:r w:rsidR="00186FCB" w:rsidRPr="00297A1F">
        <w:t xml:space="preserve">міщення та території </w:t>
      </w:r>
      <w:r w:rsidRPr="00297A1F">
        <w:t xml:space="preserve"> закладу, покращився моральний мікроклімат серед дітей та працівників, куль</w:t>
      </w:r>
      <w:r w:rsidR="00186FCB" w:rsidRPr="00297A1F">
        <w:t>тивуються патріотичні почуття</w:t>
      </w:r>
      <w:r w:rsidRPr="00297A1F">
        <w:t>, активізувалася роботи по ознайомленню з рідним краєм, а саме пам’ятниками рідного міста, архітектурними ансамблями, мистецькою спадщиною.</w:t>
      </w:r>
    </w:p>
    <w:p w:rsidR="00F2707B" w:rsidRPr="00297A1F" w:rsidRDefault="00F2707B" w:rsidP="00F2707B">
      <w:pPr>
        <w:shd w:val="clear" w:color="auto" w:fill="FFFFFF"/>
        <w:spacing w:after="225"/>
        <w:ind w:firstLine="708"/>
        <w:jc w:val="both"/>
        <w:rPr>
          <w:lang w:eastAsia="ru-RU"/>
        </w:rPr>
      </w:pPr>
      <w:r w:rsidRPr="00297A1F">
        <w:rPr>
          <w:lang w:eastAsia="ru-RU"/>
        </w:rPr>
        <w:t>Педагоги закладу  визначивши інтелектуальний розвиток дітей дошкільного віку як пріоритетне завдання  посилено працювали над: розвитком  мови і мовного спілкування; просторового мислення та уяви; логічного мислення; формуванням уміння спостерігати, описувати і робити припущення; знайомили з правилами поведінки по відношенню до світу природи і світу речей, створених людиною; виховували повагу до себе і оточуючих.</w:t>
      </w:r>
    </w:p>
    <w:p w:rsidR="00F2707B" w:rsidRPr="00297A1F" w:rsidRDefault="00F2707B" w:rsidP="00611285">
      <w:pPr>
        <w:shd w:val="clear" w:color="auto" w:fill="FFFFFF"/>
        <w:spacing w:after="30"/>
        <w:ind w:firstLine="708"/>
        <w:jc w:val="both"/>
        <w:rPr>
          <w:lang w:eastAsia="ru-RU"/>
        </w:rPr>
      </w:pPr>
      <w:r w:rsidRPr="00297A1F">
        <w:rPr>
          <w:lang w:eastAsia="ru-RU"/>
        </w:rPr>
        <w:lastRenderedPageBreak/>
        <w:t>В процесі роботи використовували вправи: складання розповіді або історії за картинками, впізнавання предметів, порівняння двох або декількох предме</w:t>
      </w:r>
      <w:r w:rsidR="00297A1F" w:rsidRPr="00297A1F">
        <w:rPr>
          <w:lang w:eastAsia="ru-RU"/>
        </w:rPr>
        <w:t>тів, виділення ознак у предметі</w:t>
      </w:r>
      <w:r w:rsidRPr="00297A1F">
        <w:rPr>
          <w:lang w:eastAsia="ru-RU"/>
        </w:rPr>
        <w:t>, та інші. Вся ця робота сприяла розвитку інтелекту,  швидкому засвоєнню і запам'ятовуванню нового матеріалу,  впевненості у власних силах і, як показує практика більшому бажанню вчитися. Особливо ефективними для удосконалення інтелектуального розвитку дітей було створення у вихованців гарного настрою і позитивних емоцій в процесі проведення інтелектуальних вікторин «Що, де, коли», «Відгадай», «Інтуїція», «Чиє сло</w:t>
      </w:r>
      <w:r w:rsidR="008D2B82" w:rsidRPr="00297A1F">
        <w:rPr>
          <w:lang w:eastAsia="ru-RU"/>
        </w:rPr>
        <w:t>во останнє», де діти закріплювали</w:t>
      </w:r>
      <w:r w:rsidRPr="00297A1F">
        <w:rPr>
          <w:lang w:eastAsia="ru-RU"/>
        </w:rPr>
        <w:t xml:space="preserve"> уміння швидко шукати відповіді на запитання та </w:t>
      </w:r>
      <w:r w:rsidR="008D2B82" w:rsidRPr="00297A1F">
        <w:rPr>
          <w:lang w:eastAsia="ru-RU"/>
        </w:rPr>
        <w:t xml:space="preserve">вирішувати </w:t>
      </w:r>
      <w:r w:rsidRPr="00297A1F">
        <w:rPr>
          <w:lang w:eastAsia="ru-RU"/>
        </w:rPr>
        <w:t>проблемні ситуації, приймати рішення та застосовувати свої знання на практиці.</w:t>
      </w:r>
    </w:p>
    <w:p w:rsidR="00F2707B" w:rsidRPr="00297A1F" w:rsidRDefault="00F2707B" w:rsidP="00F2707B">
      <w:pPr>
        <w:shd w:val="clear" w:color="auto" w:fill="FFFFFF"/>
        <w:spacing w:after="225"/>
        <w:jc w:val="both"/>
        <w:rPr>
          <w:lang w:eastAsia="ru-RU"/>
        </w:rPr>
      </w:pPr>
      <w:r w:rsidRPr="00297A1F">
        <w:rPr>
          <w:lang w:eastAsia="ru-RU"/>
        </w:rPr>
        <w:t>Проведене діагностичне обстеження показало результативність роботи з цього питання: в середньому показники зросли на  22,7%, що забезпечує сталий інтелектуальний розвиток старших дошкільників.</w:t>
      </w:r>
    </w:p>
    <w:p w:rsidR="00F2707B" w:rsidRPr="00297A1F" w:rsidRDefault="00F2707B" w:rsidP="00F2707B">
      <w:pPr>
        <w:shd w:val="clear" w:color="auto" w:fill="FFFFFF"/>
        <w:spacing w:after="225"/>
      </w:pPr>
      <w:r w:rsidRPr="00297A1F">
        <w:rPr>
          <w:noProof/>
          <w:lang w:val="ru-RU" w:eastAsia="ru-RU"/>
        </w:rPr>
        <w:drawing>
          <wp:inline distT="0" distB="0" distL="0" distR="0" wp14:anchorId="4F86BA67" wp14:editId="7EA9ECF0">
            <wp:extent cx="6353175" cy="1733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707B" w:rsidRPr="00297A1F" w:rsidRDefault="00F2707B" w:rsidP="00F965E1">
      <w:pPr>
        <w:shd w:val="clear" w:color="auto" w:fill="FFFFFF"/>
        <w:spacing w:after="295"/>
        <w:ind w:firstLine="708"/>
        <w:jc w:val="both"/>
      </w:pPr>
      <w:r w:rsidRPr="00297A1F">
        <w:rPr>
          <w:lang w:eastAsia="ru-RU"/>
        </w:rPr>
        <w:t>Одним з головних</w:t>
      </w:r>
      <w:r w:rsidR="00D8414F" w:rsidRPr="00297A1F">
        <w:rPr>
          <w:lang w:eastAsia="ru-RU"/>
        </w:rPr>
        <w:t xml:space="preserve"> завдань</w:t>
      </w:r>
      <w:r w:rsidRPr="00297A1F">
        <w:rPr>
          <w:lang w:eastAsia="ru-RU"/>
        </w:rPr>
        <w:t xml:space="preserve">  закладу є підготовка дітей до самостійного життя, адже суспільство потребує виховання громадянина з високим рівнем активності, баченням проблем та здатним їх вирішувати. Тому актуальними є такі напрямки</w:t>
      </w:r>
      <w:r w:rsidRPr="00297A1F">
        <w:rPr>
          <w:color w:val="3D3D3D"/>
          <w:lang w:eastAsia="ru-RU"/>
        </w:rPr>
        <w:t xml:space="preserve"> </w:t>
      </w:r>
      <w:r w:rsidRPr="00297A1F">
        <w:rPr>
          <w:lang w:eastAsia="ru-RU"/>
        </w:rPr>
        <w:t>роботи:</w:t>
      </w:r>
      <w:r w:rsidRPr="00297A1F">
        <w:rPr>
          <w:color w:val="3D3D3D"/>
          <w:lang w:eastAsia="ru-RU"/>
        </w:rPr>
        <w:t xml:space="preserve"> </w:t>
      </w:r>
      <w:r w:rsidRPr="00297A1F">
        <w:t>підготовка до суспільного життя, оволодіння загальнолюдською і національною культурою та  соціальна адаптація в оточуючому. Для вирішення цього завданн</w:t>
      </w:r>
      <w:r w:rsidR="00297A1F" w:rsidRPr="00297A1F">
        <w:t>я педагоги широко використовували</w:t>
      </w:r>
      <w:r w:rsidRPr="00297A1F">
        <w:t xml:space="preserve"> такі форми роботи як екскурсії, подорожі, зустрічі, квести, геокешинг.  В процесі їх проведення використовується пригодницько-пошуковий сюжет,  закріплюються знання та  вмінння і   одночасно формуються нави</w:t>
      </w:r>
      <w:r w:rsidR="00D8414F" w:rsidRPr="00297A1F">
        <w:t>ч</w:t>
      </w:r>
      <w:r w:rsidRPr="00297A1F">
        <w:t>ки дотримання правил спілкування, поведінки та практичних дій. Результативність роботи з цього питання простежується в проведених дослідженнях , що в середньому становить приблизно 15%.</w:t>
      </w:r>
    </w:p>
    <w:p w:rsidR="00F2707B" w:rsidRPr="00297A1F" w:rsidRDefault="00F2707B" w:rsidP="00F2707B">
      <w:pPr>
        <w:pStyle w:val="a3"/>
        <w:shd w:val="clear" w:color="auto" w:fill="FFFFFF"/>
        <w:spacing w:after="295"/>
        <w:jc w:val="both"/>
      </w:pPr>
      <w:r w:rsidRPr="00297A1F">
        <w:rPr>
          <w:noProof/>
          <w:lang w:val="ru-RU" w:eastAsia="ru-RU"/>
        </w:rPr>
        <w:drawing>
          <wp:inline distT="0" distB="0" distL="0" distR="0" wp14:anchorId="57F3A620" wp14:editId="39390C0B">
            <wp:extent cx="5581650" cy="15811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707B" w:rsidRPr="00297A1F" w:rsidRDefault="000D67F9" w:rsidP="000D67F9">
      <w:pPr>
        <w:pStyle w:val="a3"/>
        <w:shd w:val="clear" w:color="auto" w:fill="FFFFFF"/>
        <w:spacing w:after="295"/>
        <w:ind w:firstLine="696"/>
        <w:jc w:val="both"/>
      </w:pPr>
      <w:r w:rsidRPr="00297A1F">
        <w:t>Успішне вирішення  розвитку творчих здібностей</w:t>
      </w:r>
      <w:r w:rsidR="00F2707B" w:rsidRPr="00297A1F">
        <w:t xml:space="preserve"> залежить від змісту музичного виховання, перш за все від значущості репертуару, що використовується, методів і прийомів навчання, форм організації музичної діяльності. Тому керівники музичні налагодили тісний зв'язок з музичною школою, в особі його директора Компанець Ольги, яка гостинно приймає наших малюків в стінах свого закладу, знайомить з музичними інстр</w:t>
      </w:r>
      <w:r w:rsidR="00297A1F" w:rsidRPr="00297A1F">
        <w:t>ументами, музеєм Л.Ревуцького,</w:t>
      </w:r>
      <w:r w:rsidR="00F2707B" w:rsidRPr="00297A1F">
        <w:t xml:space="preserve"> творами місцевих композиторів і своїми власними.</w:t>
      </w:r>
    </w:p>
    <w:p w:rsidR="00F2707B" w:rsidRPr="00297A1F" w:rsidRDefault="00F2707B" w:rsidP="00F2707B">
      <w:pPr>
        <w:pStyle w:val="a3"/>
        <w:jc w:val="both"/>
      </w:pPr>
      <w:r w:rsidRPr="00297A1F">
        <w:t>Обстеження патріотичних уявлень</w:t>
      </w:r>
      <w:r w:rsidR="008D2B82" w:rsidRPr="00297A1F">
        <w:t xml:space="preserve"> засобами музичної діяльності </w:t>
      </w:r>
      <w:r w:rsidRPr="00297A1F">
        <w:t xml:space="preserve"> дошкільників дало такі результати: знання та уявлення дітей поповнилися та удосконалилися в середньому більше ніж на 40 % </w:t>
      </w:r>
    </w:p>
    <w:p w:rsidR="00F2707B" w:rsidRPr="00297A1F" w:rsidRDefault="00F2707B" w:rsidP="00F2707B">
      <w:pPr>
        <w:pStyle w:val="a3"/>
        <w:jc w:val="both"/>
      </w:pPr>
      <w:r w:rsidRPr="00297A1F">
        <w:rPr>
          <w:noProof/>
          <w:lang w:val="ru-RU" w:eastAsia="ru-RU"/>
        </w:rPr>
        <w:lastRenderedPageBreak/>
        <w:drawing>
          <wp:inline distT="0" distB="0" distL="0" distR="0" wp14:anchorId="5C8FC37B" wp14:editId="124B3C73">
            <wp:extent cx="5486400" cy="1657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707B" w:rsidRPr="00297A1F" w:rsidRDefault="00F2707B" w:rsidP="00F2707B"/>
    <w:p w:rsidR="00F965E1" w:rsidRPr="00297A1F" w:rsidRDefault="00F2707B" w:rsidP="00F965E1">
      <w:pPr>
        <w:suppressAutoHyphens w:val="0"/>
        <w:spacing w:after="200" w:line="276" w:lineRule="auto"/>
        <w:ind w:firstLine="708"/>
        <w:jc w:val="both"/>
        <w:rPr>
          <w:color w:val="FF0000"/>
        </w:rPr>
      </w:pPr>
      <w:r w:rsidRPr="00297A1F">
        <w:t>Кваліметричні дослідження проведені вихователями старшої групи Лящук Л.І. та Брусиловець Н.Г. забезпечили створення особистісної моделі розвитку кожного вихованця старшої групи. Під час аналізу загальної динаміки особистісного розвитку с</w:t>
      </w:r>
      <w:r w:rsidR="00D8414F" w:rsidRPr="00297A1F">
        <w:t>тарших дошкільників  простежується</w:t>
      </w:r>
      <w:r w:rsidRPr="00297A1F">
        <w:t xml:space="preserve"> приблизно в середньому</w:t>
      </w:r>
      <w:r w:rsidR="000D67F9" w:rsidRPr="00297A1F">
        <w:t xml:space="preserve"> до 6</w:t>
      </w:r>
      <w:r w:rsidRPr="00297A1F">
        <w:t>0% зростання рівнів розвитку протягом навчального року.</w:t>
      </w:r>
      <w:r w:rsidR="00D8414F" w:rsidRPr="00297A1F">
        <w:t xml:space="preserve"> Попередньо цьому передував проведений з педагогами практикум </w:t>
      </w:r>
      <w:r w:rsidR="00D8414F" w:rsidRPr="00297A1F">
        <w:rPr>
          <w:u w:val="single"/>
        </w:rPr>
        <w:t>«</w:t>
      </w:r>
      <w:r w:rsidR="00D8414F" w:rsidRPr="00297A1F">
        <w:t xml:space="preserve">Кваліметрія в роботі з дошкільниками» </w:t>
      </w:r>
      <w:r w:rsidR="005A2785" w:rsidRPr="00297A1F">
        <w:t xml:space="preserve">керівник якого </w:t>
      </w:r>
      <w:r w:rsidR="00D8414F" w:rsidRPr="00297A1F">
        <w:t>познайомив педагогів з проведенням кваліметричних досліджень,  зведенням отриманих даних та створенням  моделі особистісного розвитку дошкільника.</w:t>
      </w:r>
    </w:p>
    <w:p w:rsidR="00C37FE2" w:rsidRPr="00297A1F" w:rsidRDefault="00C37FE2" w:rsidP="00F965E1">
      <w:pPr>
        <w:suppressAutoHyphens w:val="0"/>
        <w:spacing w:after="200" w:line="276" w:lineRule="auto"/>
        <w:ind w:firstLine="708"/>
        <w:jc w:val="both"/>
        <w:rPr>
          <w:color w:val="FF0000"/>
        </w:rPr>
      </w:pPr>
      <w:r w:rsidRPr="00297A1F">
        <w:t>Педагоги дошкільного закладу чітко усвідомлюють, що на сучасному етапі освітнього процесу ефективне вирішення пріоритетних завдань розвитку, навчання та виховання дітей неможливе без пошуку оптимальних форм організації освітнього процесу та здійснення інноваційної діяльності. Вихователі  обирають  інновації, що за</w:t>
      </w:r>
      <w:r w:rsidR="00186FCB" w:rsidRPr="00297A1F">
        <w:t>безпечують ефективність навчально</w:t>
      </w:r>
      <w:r w:rsidRPr="00297A1F">
        <w:t>-виховної роботи, працюють над створенням розвивального середовища відповідно сучасних вимог та оснащують його необхідним матеріалом. Підводячи підсумки роботи за рік можна відзначити, що протягом року впроваджувалися в</w:t>
      </w:r>
      <w:r w:rsidR="00616396" w:rsidRPr="00297A1F">
        <w:t xml:space="preserve"> практику роботи такі інновації, як друдли, з</w:t>
      </w:r>
      <w:r w:rsidRPr="00297A1F">
        <w:t xml:space="preserve">доров’язберігаючі </w:t>
      </w:r>
      <w:r w:rsidR="00616396" w:rsidRPr="00297A1F">
        <w:t xml:space="preserve">технології </w:t>
      </w:r>
      <w:r w:rsidRPr="00297A1F">
        <w:t xml:space="preserve"> В. Базарного</w:t>
      </w:r>
      <w:r w:rsidR="00616396" w:rsidRPr="00297A1F">
        <w:t>, мандалотерапія, м</w:t>
      </w:r>
      <w:r w:rsidRPr="00297A1F">
        <w:t>етод проектів</w:t>
      </w:r>
      <w:r w:rsidR="00616396" w:rsidRPr="00297A1F">
        <w:t>.</w:t>
      </w:r>
      <w:r w:rsidRPr="00297A1F">
        <w:t xml:space="preserve"> </w:t>
      </w:r>
    </w:p>
    <w:p w:rsidR="00C37FE2" w:rsidRPr="00297A1F" w:rsidRDefault="00C37FE2" w:rsidP="00C37FE2">
      <w:pPr>
        <w:jc w:val="both"/>
      </w:pPr>
      <w:r w:rsidRPr="00297A1F">
        <w:tab/>
      </w:r>
      <w:r w:rsidR="000D67F9" w:rsidRPr="00297A1F">
        <w:t xml:space="preserve">   </w:t>
      </w:r>
      <w:r w:rsidR="00C12FB2" w:rsidRPr="00297A1F">
        <w:t xml:space="preserve">Моніторингові дослідження результативності впровадження інноваційних технологій показали, що опрацьовані педагогами технології, забезпечують ефективність  освітньо-виховної робот з дітьми дошкільного віку, </w:t>
      </w:r>
      <w:r w:rsidRPr="00297A1F">
        <w:t>підвищився професійний рівень педагогів, налагодилася більш тісна співпраця з батьками.</w:t>
      </w:r>
    </w:p>
    <w:p w:rsidR="00712C9A" w:rsidRPr="00297A1F" w:rsidRDefault="00712C9A" w:rsidP="000D67F9">
      <w:pPr>
        <w:suppressAutoHyphens w:val="0"/>
        <w:autoSpaceDE w:val="0"/>
        <w:autoSpaceDN w:val="0"/>
        <w:adjustRightInd w:val="0"/>
        <w:ind w:firstLine="708"/>
        <w:jc w:val="both"/>
        <w:rPr>
          <w:lang w:eastAsia="uk-UA"/>
        </w:rPr>
      </w:pPr>
      <w:r w:rsidRPr="00297A1F">
        <w:rPr>
          <w:color w:val="000000"/>
          <w:lang w:eastAsia="uk-UA"/>
        </w:rPr>
        <w:t xml:space="preserve">Одним із чинників у прагненні досягнення високих результатів у освітній роботі були традиційні взаємовідвідування уроків у 1 класі гімназії №5 та занять у старших групах закладу. </w:t>
      </w:r>
      <w:r w:rsidRPr="00297A1F">
        <w:rPr>
          <w:color w:val="000000"/>
          <w:lang w:val="ru-RU" w:eastAsia="uk-UA"/>
        </w:rPr>
        <w:t>Позитивна взаємодія вчителів та вихователів обумовлена організацією спільних методичних заходів із використанням інтера</w:t>
      </w:r>
      <w:r w:rsidR="00297A1F" w:rsidRPr="00297A1F">
        <w:rPr>
          <w:color w:val="000000"/>
          <w:lang w:val="ru-RU" w:eastAsia="uk-UA"/>
        </w:rPr>
        <w:t>ктивних форм роботи. Така співпраця</w:t>
      </w:r>
      <w:r w:rsidRPr="00297A1F">
        <w:rPr>
          <w:color w:val="000000"/>
          <w:lang w:val="ru-RU" w:eastAsia="uk-UA"/>
        </w:rPr>
        <w:t xml:space="preserve"> сприяє позитивній адаптації старших дошкільників до школи.</w:t>
      </w:r>
    </w:p>
    <w:p w:rsidR="00712C9A" w:rsidRPr="00297A1F" w:rsidRDefault="00712C9A" w:rsidP="00712C9A">
      <w:pPr>
        <w:jc w:val="both"/>
      </w:pPr>
      <w:r w:rsidRPr="00297A1F">
        <w:rPr>
          <w:color w:val="000000"/>
          <w:lang w:eastAsia="uk-UA"/>
        </w:rPr>
        <w:t>В закладі протягом року  працював консультпункт «Сходинки до школи», робота якого була спрямована на  психологічну, мотиваційну, інтелектуальну підготовку майбутніх першокласників до шкільного навчання, ознайомлення батьків з проблемами, які постануть уже в перші дні навчання в школі.</w:t>
      </w:r>
    </w:p>
    <w:p w:rsidR="00712C9A" w:rsidRPr="00297A1F" w:rsidRDefault="00712C9A" w:rsidP="00712C9A">
      <w:pPr>
        <w:pStyle w:val="a3"/>
        <w:ind w:left="0"/>
        <w:jc w:val="both"/>
        <w:rPr>
          <w:color w:val="FF0000"/>
        </w:rPr>
      </w:pPr>
      <w:r w:rsidRPr="00297A1F">
        <w:rPr>
          <w:bCs/>
          <w:color w:val="000000"/>
        </w:rPr>
        <w:t>Педагоги дошкільного закладу наполегливо працювали над виявленням ранніх захоплень дітей, розвитку їх творчого потеціалу та  здібностей. В  закладі організовані гуртки за інтересами: «Ритмічний калейдоскоп» (керівник Котеленець М.Г.), «Са-Фі-Данс» (керівник Охріменко Л.О.), «Прем'єра» (керівник Потіпака О.А), «Криничка  духовності» (керівник Брусиловець Н.Г.), «Шашковий», «Ерудит» (керівник Лящук Л.І.) результативність яких прослідковувалась в ході різноманітних форм роботи</w:t>
      </w:r>
      <w:r w:rsidR="00611285" w:rsidRPr="00297A1F">
        <w:rPr>
          <w:bCs/>
          <w:color w:val="000000"/>
        </w:rPr>
        <w:t>:</w:t>
      </w:r>
      <w:r w:rsidRPr="00297A1F">
        <w:rPr>
          <w:bCs/>
          <w:color w:val="000000"/>
        </w:rPr>
        <w:t xml:space="preserve"> конкурсів, проектів, спартакіади, музичних виступів</w:t>
      </w:r>
      <w:r w:rsidR="00611285" w:rsidRPr="00297A1F">
        <w:rPr>
          <w:bCs/>
          <w:color w:val="000000"/>
        </w:rPr>
        <w:t xml:space="preserve"> тощо</w:t>
      </w:r>
      <w:r w:rsidRPr="00297A1F">
        <w:rPr>
          <w:bCs/>
          <w:color w:val="000000"/>
        </w:rPr>
        <w:t xml:space="preserve">. Позитивних результатів досягла робота гуртка «Ритмічний калейдоскоп», учасники якого неодноразово демонстрували свої досягнення. </w:t>
      </w:r>
      <w:r w:rsidR="00856663" w:rsidRPr="00297A1F">
        <w:t xml:space="preserve"> </w:t>
      </w:r>
      <w:r w:rsidRPr="00297A1F">
        <w:t>Зокрема, вихованка старшої групи  Сікалова  Ярина (вихователь Лящук Л.І.), стала переможцем у номінації «Декламування віршів, гуморесок» на міському фестивалі «Віночок дитячих талантів» серед вихованців ДНЗ, НВК, ЦТДЮ.</w:t>
      </w:r>
      <w:r w:rsidRPr="00297A1F">
        <w:rPr>
          <w:color w:val="FF0000"/>
        </w:rPr>
        <w:t xml:space="preserve"> </w:t>
      </w:r>
    </w:p>
    <w:p w:rsidR="00712C9A" w:rsidRPr="00297A1F" w:rsidRDefault="00712C9A" w:rsidP="00712C9A">
      <w:pPr>
        <w:shd w:val="clear" w:color="auto" w:fill="FFFFFF"/>
        <w:ind w:firstLine="708"/>
        <w:jc w:val="both"/>
        <w:rPr>
          <w:bCs/>
          <w:color w:val="000000"/>
        </w:rPr>
      </w:pPr>
      <w:r w:rsidRPr="00297A1F">
        <w:rPr>
          <w:bCs/>
          <w:color w:val="000000"/>
        </w:rPr>
        <w:t xml:space="preserve">Дана форма сприяє моральному та духовному  збагаченню  особистості дитини, розвитку естетичних нахилів, пластики. </w:t>
      </w:r>
    </w:p>
    <w:p w:rsidR="00856663" w:rsidRPr="00297A1F" w:rsidRDefault="00856663" w:rsidP="00856663">
      <w:pPr>
        <w:pStyle w:val="a3"/>
        <w:ind w:left="0"/>
        <w:jc w:val="both"/>
      </w:pPr>
      <w:r w:rsidRPr="00297A1F">
        <w:lastRenderedPageBreak/>
        <w:t xml:space="preserve">Сайт дошкільного навчального закладу систематично поповнюється новинами та оновленими матеріалами, створюються нові рубрики, де висвітлюються актуальні питання, що стоять на порядку денному.  </w:t>
      </w:r>
    </w:p>
    <w:p w:rsidR="00611285" w:rsidRPr="00297A1F" w:rsidRDefault="005A2785" w:rsidP="00611285">
      <w:pPr>
        <w:tabs>
          <w:tab w:val="left" w:pos="2265"/>
        </w:tabs>
        <w:jc w:val="both"/>
      </w:pPr>
      <w:r w:rsidRPr="00297A1F">
        <w:t>Педагогами закладу випущено</w:t>
      </w:r>
      <w:r w:rsidR="00611285" w:rsidRPr="00297A1F">
        <w:t xml:space="preserve"> ряд методичних рекомендацій:</w:t>
      </w:r>
    </w:p>
    <w:p w:rsidR="00611285" w:rsidRPr="00297A1F" w:rsidRDefault="00611285" w:rsidP="00611285">
      <w:pPr>
        <w:pStyle w:val="a3"/>
        <w:widowControl w:val="0"/>
        <w:numPr>
          <w:ilvl w:val="0"/>
          <w:numId w:val="12"/>
        </w:numPr>
        <w:tabs>
          <w:tab w:val="left" w:pos="2265"/>
        </w:tabs>
        <w:contextualSpacing w:val="0"/>
        <w:jc w:val="both"/>
      </w:pPr>
      <w:r w:rsidRPr="00297A1F">
        <w:t>«Мистецька спадщина рідного краю як засіб патріотичного виховання старших дошкільників» Методичні рекомендації (за результатами дослідно-експериментальної роботи регіонального рівня дошкільного навчального закладу № 25 Прилуцької міської ради чернігівської області з березня 2014 по березень 2017 року ). Авторська група: директор ДНЗ КТ № 25  Купрій В.І., вихователь-методист Бойко В.В., практичний психолог Каліш О.Ю.</w:t>
      </w:r>
    </w:p>
    <w:p w:rsidR="00611285" w:rsidRPr="00297A1F" w:rsidRDefault="00611285" w:rsidP="00611285">
      <w:pPr>
        <w:pStyle w:val="a3"/>
        <w:widowControl w:val="0"/>
        <w:numPr>
          <w:ilvl w:val="0"/>
          <w:numId w:val="12"/>
        </w:numPr>
        <w:tabs>
          <w:tab w:val="left" w:pos="2265"/>
        </w:tabs>
        <w:contextualSpacing w:val="0"/>
        <w:jc w:val="both"/>
      </w:pPr>
      <w:r w:rsidRPr="00297A1F">
        <w:t>«Виховуємо малих патріотів» Методичні рекомендації, 2017. Автор: вихователь Кисіль Л.П.</w:t>
      </w:r>
    </w:p>
    <w:p w:rsidR="00901164" w:rsidRPr="00297A1F" w:rsidRDefault="00611285" w:rsidP="00F965E1">
      <w:pPr>
        <w:pStyle w:val="a3"/>
        <w:widowControl w:val="0"/>
        <w:numPr>
          <w:ilvl w:val="0"/>
          <w:numId w:val="12"/>
        </w:numPr>
        <w:tabs>
          <w:tab w:val="left" w:pos="2265"/>
        </w:tabs>
        <w:contextualSpacing w:val="0"/>
        <w:jc w:val="both"/>
      </w:pPr>
      <w:r w:rsidRPr="00297A1F">
        <w:t>«Формування національно-патріотичної свідомості дошкільника засобами музичної діяльності»  Методичні рекомендації, 2017. Автор: Керівник музичний Котеленець М.Г.</w:t>
      </w:r>
    </w:p>
    <w:p w:rsidR="00901164" w:rsidRPr="00297A1F" w:rsidRDefault="003A215D" w:rsidP="003A215D">
      <w:pPr>
        <w:pStyle w:val="a3"/>
        <w:numPr>
          <w:ilvl w:val="0"/>
          <w:numId w:val="9"/>
        </w:numPr>
        <w:overflowPunct w:val="0"/>
        <w:autoSpaceDE w:val="0"/>
        <w:autoSpaceDN w:val="0"/>
        <w:adjustRightInd w:val="0"/>
        <w:jc w:val="center"/>
        <w:rPr>
          <w:b/>
          <w:color w:val="000000" w:themeColor="text1"/>
        </w:rPr>
      </w:pPr>
      <w:r w:rsidRPr="00297A1F">
        <w:rPr>
          <w:b/>
          <w:color w:val="000000" w:themeColor="text1"/>
        </w:rPr>
        <w:t>Соціально-психологічна робота</w:t>
      </w:r>
    </w:p>
    <w:p w:rsidR="00901164" w:rsidRPr="00297A1F" w:rsidRDefault="00901164" w:rsidP="00BD4501">
      <w:pPr>
        <w:overflowPunct w:val="0"/>
        <w:autoSpaceDE w:val="0"/>
        <w:autoSpaceDN w:val="0"/>
        <w:adjustRightInd w:val="0"/>
        <w:ind w:firstLine="425"/>
        <w:jc w:val="both"/>
        <w:rPr>
          <w:color w:val="FF0000"/>
        </w:rPr>
      </w:pPr>
      <w:r w:rsidRPr="00297A1F">
        <w:rPr>
          <w:color w:val="000000" w:themeColor="text1"/>
        </w:rPr>
        <w:t>Плідно  працювала і психологічна  служба під керівництвом  практичного психолога Каліш О.Ю. зусилля  якої  були спрямовані на підвищення власної психологічної та професійної компетентності, самовдосконалення, опанування інноваційними методами і технологіями,  надання психологічних і соціальних послуг. Значна увага педагогом  приділялася організації  роботи з педкадрами, проведенню психодіагностики, психолого-педагогічних семінарів та тренінгів, спрямованих на формування в педагогів  психологічних основ спілкування, консультування та спільна робота з персоналом закладу та батьками щодо вирішення особистих проблем дітей, пов’язаних з їх взаємовідносинами в колективі та сім'ї.</w:t>
      </w:r>
      <w:r w:rsidRPr="00297A1F">
        <w:rPr>
          <w:color w:val="FF0000"/>
        </w:rPr>
        <w:t xml:space="preserve">  </w:t>
      </w:r>
    </w:p>
    <w:p w:rsidR="00901164" w:rsidRPr="00297A1F" w:rsidRDefault="00901164" w:rsidP="00901164">
      <w:pPr>
        <w:suppressAutoHyphens w:val="0"/>
        <w:ind w:firstLine="567"/>
        <w:jc w:val="both"/>
        <w:rPr>
          <w:rFonts w:eastAsia="Calibri"/>
          <w:lang w:val="ru-RU" w:eastAsia="en-US"/>
        </w:rPr>
      </w:pPr>
      <w:r w:rsidRPr="00297A1F">
        <w:rPr>
          <w:rFonts w:eastAsia="Calibri"/>
          <w:lang w:val="ru-RU" w:eastAsia="en-US"/>
        </w:rPr>
        <w:t>На початку року з дітьми б</w:t>
      </w:r>
      <w:r w:rsidRPr="00297A1F">
        <w:rPr>
          <w:rFonts w:eastAsia="Calibri"/>
          <w:lang w:eastAsia="en-US"/>
        </w:rPr>
        <w:t xml:space="preserve">ула </w:t>
      </w:r>
      <w:r w:rsidRPr="00297A1F">
        <w:rPr>
          <w:rFonts w:eastAsia="Calibri"/>
          <w:lang w:val="ru-RU" w:eastAsia="en-US"/>
        </w:rPr>
        <w:t xml:space="preserve">проведена  </w:t>
      </w:r>
      <w:r w:rsidRPr="00297A1F">
        <w:rPr>
          <w:rFonts w:eastAsia="Calibri"/>
          <w:lang w:eastAsia="en-US"/>
        </w:rPr>
        <w:t>діагностика пізнавальної активності, рівня розвитку психічних процесів, з старшими дошкільниками  проведена діагностика психологічної готовності дитини до навчання в школі</w:t>
      </w:r>
      <w:r w:rsidR="00BD4501" w:rsidRPr="00297A1F">
        <w:rPr>
          <w:rFonts w:eastAsia="Calibri"/>
          <w:lang w:eastAsia="en-US"/>
        </w:rPr>
        <w:t>.</w:t>
      </w:r>
      <w:r w:rsidRPr="00297A1F">
        <w:rPr>
          <w:rFonts w:eastAsia="Calibri"/>
          <w:lang w:eastAsia="en-US"/>
        </w:rPr>
        <w:t xml:space="preserve">   </w:t>
      </w:r>
      <w:r w:rsidRPr="00297A1F">
        <w:rPr>
          <w:rFonts w:eastAsia="Calibri"/>
          <w:lang w:val="ru-RU" w:eastAsia="en-US"/>
        </w:rPr>
        <w:t>Результати психолого-педагогічного вивчення стали підставою для складання індивідуальних, особистісно-зорієнтованих розвивальних і корекційних програм.</w:t>
      </w:r>
    </w:p>
    <w:p w:rsidR="00901164" w:rsidRPr="00297A1F" w:rsidRDefault="00901164" w:rsidP="00741637">
      <w:pPr>
        <w:overflowPunct w:val="0"/>
        <w:autoSpaceDE w:val="0"/>
        <w:autoSpaceDN w:val="0"/>
        <w:adjustRightInd w:val="0"/>
        <w:ind w:firstLine="567"/>
        <w:jc w:val="both"/>
        <w:rPr>
          <w:color w:val="000000" w:themeColor="text1"/>
        </w:rPr>
      </w:pPr>
      <w:r w:rsidRPr="00297A1F">
        <w:rPr>
          <w:rFonts w:eastAsia="Calibri"/>
          <w:color w:val="000000" w:themeColor="text1"/>
          <w:lang w:val="ru-RU" w:eastAsia="en-US"/>
        </w:rPr>
        <w:t xml:space="preserve">Проведена діагностика </w:t>
      </w:r>
      <w:r w:rsidRPr="00297A1F">
        <w:rPr>
          <w:rFonts w:eastAsia="Calibri"/>
          <w:color w:val="000000" w:themeColor="text1"/>
          <w:lang w:eastAsia="en-US"/>
        </w:rPr>
        <w:t>пізнавальної активності дітей, рівня розвитку психічних процесів, психологічної готовності дитини до навчання в школі в кінці навчального року виявила наступні результати:</w:t>
      </w:r>
      <w:r w:rsidRPr="00297A1F">
        <w:rPr>
          <w:color w:val="000000" w:themeColor="text1"/>
        </w:rPr>
        <w:t xml:space="preserve"> високий рівень готовності мають 45%  дітей;  середній - 39%; низький -16%. </w:t>
      </w:r>
    </w:p>
    <w:p w:rsidR="00901164" w:rsidRPr="00297A1F" w:rsidRDefault="00901164" w:rsidP="00901164">
      <w:pPr>
        <w:suppressAutoHyphens w:val="0"/>
        <w:ind w:firstLine="567"/>
        <w:jc w:val="both"/>
        <w:rPr>
          <w:rFonts w:eastAsia="Calibri"/>
          <w:color w:val="FF0000"/>
          <w:lang w:eastAsia="en-US"/>
        </w:rPr>
      </w:pPr>
    </w:p>
    <w:p w:rsidR="00F64C31" w:rsidRPr="00297A1F" w:rsidRDefault="00901164" w:rsidP="003A215D">
      <w:pPr>
        <w:suppressAutoHyphens w:val="0"/>
        <w:ind w:firstLine="567"/>
        <w:jc w:val="both"/>
        <w:rPr>
          <w:rFonts w:eastAsia="Calibri"/>
          <w:color w:val="FF0000"/>
          <w:lang w:eastAsia="en-US"/>
        </w:rPr>
      </w:pPr>
      <w:r w:rsidRPr="00297A1F">
        <w:rPr>
          <w:noProof/>
          <w:lang w:val="ru-RU" w:eastAsia="ru-RU"/>
        </w:rPr>
        <w:drawing>
          <wp:inline distT="0" distB="0" distL="0" distR="0" wp14:anchorId="3A9633D7" wp14:editId="2F4F8F6E">
            <wp:extent cx="5353050" cy="18383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4C31" w:rsidRPr="00297A1F" w:rsidRDefault="00F64C31" w:rsidP="00F64C31">
      <w:pPr>
        <w:ind w:firstLine="540"/>
        <w:jc w:val="both"/>
        <w:rPr>
          <w:color w:val="000000"/>
        </w:rPr>
      </w:pPr>
      <w:r w:rsidRPr="00297A1F">
        <w:rPr>
          <w:color w:val="000000"/>
        </w:rPr>
        <w:t xml:space="preserve">Діти-випускники мають хороші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 вести діалог та висловлювати свої судження. </w:t>
      </w:r>
    </w:p>
    <w:p w:rsidR="00F64C31" w:rsidRPr="00297A1F" w:rsidRDefault="00F64C31" w:rsidP="00F64C31">
      <w:pPr>
        <w:suppressAutoHyphens w:val="0"/>
        <w:ind w:firstLine="440"/>
        <w:jc w:val="both"/>
        <w:rPr>
          <w:rFonts w:eastAsia="Calibri"/>
          <w:lang w:eastAsia="en-US"/>
        </w:rPr>
      </w:pPr>
      <w:r w:rsidRPr="00297A1F">
        <w:rPr>
          <w:rFonts w:eastAsia="Calibri"/>
          <w:noProof/>
          <w:lang w:eastAsia="ru-RU"/>
        </w:rPr>
        <w:t xml:space="preserve">Також предагогом проведено </w:t>
      </w:r>
      <w:r w:rsidRPr="00297A1F">
        <w:rPr>
          <w:rFonts w:eastAsia="Calibri"/>
          <w:lang w:eastAsia="en-US"/>
        </w:rPr>
        <w:t>соціометричне обстеження міжособистісних взаємин дітей,  інтересів і схильностей, наявності страхів, тривожності в групах середнього та старшого дошкільного віку. На основі отриманих результатів проведена робота з педагогами та дітьми у формі бесід, ігор, міні - тренінгів.</w:t>
      </w:r>
    </w:p>
    <w:p w:rsidR="00712C9A" w:rsidRPr="00297A1F" w:rsidRDefault="00F64C31" w:rsidP="00D8414F">
      <w:pPr>
        <w:suppressAutoHyphens w:val="0"/>
        <w:ind w:firstLine="440"/>
        <w:jc w:val="both"/>
        <w:rPr>
          <w:rFonts w:eastAsia="Calibri"/>
          <w:lang w:eastAsia="en-US"/>
        </w:rPr>
      </w:pPr>
      <w:r w:rsidRPr="00297A1F">
        <w:rPr>
          <w:rFonts w:eastAsia="Calibri"/>
          <w:lang w:eastAsia="en-US"/>
        </w:rPr>
        <w:t>Систематично психолог відстежувала психічний розвиток дітей раннього віку з метою  профілактики порушень у психічному та особистісному розвитку дитини. І можна зробити висновки, що загалом адаптація дітей до умов дошкільного закладу проходила без ускладнень.</w:t>
      </w:r>
      <w:r w:rsidRPr="00297A1F">
        <w:rPr>
          <w:color w:val="000000"/>
          <w:lang w:eastAsia="uk-UA"/>
        </w:rPr>
        <w:tab/>
      </w:r>
    </w:p>
    <w:p w:rsidR="00712C9A" w:rsidRPr="00297A1F" w:rsidRDefault="00712C9A" w:rsidP="00712C9A">
      <w:pPr>
        <w:ind w:firstLine="720"/>
        <w:jc w:val="both"/>
      </w:pPr>
      <w:r w:rsidRPr="00297A1F">
        <w:t xml:space="preserve">Основними напрямами роботи щодо забезпечення соціальної підтримки дітей-сиріт, дітей із малозабезпечених сімей та вихованців із соціально вразливих категорій є виявлення, облік і </w:t>
      </w:r>
      <w:r w:rsidRPr="00297A1F">
        <w:lastRenderedPageBreak/>
        <w:t>створення умов для їх  виховання та розвитку. У ході роботи здійсню</w:t>
      </w:r>
      <w:r w:rsidR="00F965E1" w:rsidRPr="00297A1F">
        <w:t>валась</w:t>
      </w:r>
      <w:r w:rsidRPr="00297A1F">
        <w:t xml:space="preserve"> взаємодія з Радою закладу, батьківським комітетом, відділом у справах сім’ї та молоді Прилуцької міської ради, установ</w:t>
      </w:r>
      <w:r w:rsidR="00F965E1" w:rsidRPr="00297A1F">
        <w:t>лювались</w:t>
      </w:r>
      <w:r w:rsidRPr="00297A1F">
        <w:t xml:space="preserve"> зв'язки з батьками дітей, в</w:t>
      </w:r>
      <w:r w:rsidR="00F965E1" w:rsidRPr="00297A1F">
        <w:t>ивчались</w:t>
      </w:r>
      <w:r w:rsidRPr="00297A1F">
        <w:t xml:space="preserve"> умови проживання вихованців соціально вразливих категорій. На початку кожного навчального року з метою обліку дітей та сімей, які потребують соціальної підтримки, практичним психологом складається соціальний паспорт закладу. На підставі соціального паспорту створюється банк даних на дітей пільгових категорій, який у ході виховного процесу змінюється та поновлюється в залежності від кількісного складу дітей кожної визначеної категорії. Усього 2017-2018н.р.  в закладі дітей пільгових категорій: 13.</w:t>
      </w:r>
    </w:p>
    <w:p w:rsidR="00712C9A" w:rsidRPr="00297A1F" w:rsidRDefault="00712C9A" w:rsidP="00712C9A">
      <w:pPr>
        <w:jc w:val="both"/>
      </w:pPr>
      <w:r w:rsidRPr="00297A1F">
        <w:tab/>
        <w:t>Психологом  складено графік та план роботи для надання допомоги та консультацій сім’ям, де виховуються діти пільгових категорій, вивчають умови проживання, матеріально-побутовий та соціальний стан сімей дітей, на підставі яких складають акти обстежень.</w:t>
      </w:r>
    </w:p>
    <w:p w:rsidR="00D74BD0" w:rsidRPr="00297A1F" w:rsidRDefault="00712C9A" w:rsidP="00943AEA">
      <w:pPr>
        <w:jc w:val="both"/>
      </w:pPr>
      <w:r w:rsidRPr="00297A1F">
        <w:tab/>
        <w:t>У процесі бесід із членами родин вивчається моральний стан, взаємовідносини між членами родини, надаються р</w:t>
      </w:r>
      <w:r w:rsidR="00F965E1" w:rsidRPr="00297A1F">
        <w:t>екомендації щодо виховання дітей</w:t>
      </w:r>
      <w:r w:rsidRPr="00297A1F">
        <w:t xml:space="preserve"> у сім’ї, поліпшення їх </w:t>
      </w:r>
      <w:r w:rsidR="00611285" w:rsidRPr="00297A1F">
        <w:t>здоров’я.</w:t>
      </w:r>
    </w:p>
    <w:p w:rsidR="00901164" w:rsidRPr="00297A1F" w:rsidRDefault="0075515A" w:rsidP="00741637">
      <w:pPr>
        <w:pStyle w:val="a3"/>
        <w:numPr>
          <w:ilvl w:val="0"/>
          <w:numId w:val="9"/>
        </w:numPr>
        <w:jc w:val="center"/>
        <w:rPr>
          <w:b/>
          <w:color w:val="000000"/>
        </w:rPr>
      </w:pPr>
      <w:r w:rsidRPr="00297A1F">
        <w:rPr>
          <w:b/>
          <w:color w:val="000000"/>
        </w:rPr>
        <w:t>Організація харчування</w:t>
      </w:r>
    </w:p>
    <w:p w:rsidR="00901164" w:rsidRPr="00297A1F" w:rsidRDefault="00F965E1" w:rsidP="00901164">
      <w:pPr>
        <w:pStyle w:val="ab"/>
        <w:shd w:val="clear" w:color="auto" w:fill="FFFFFF"/>
        <w:spacing w:before="0" w:beforeAutospacing="0" w:after="150" w:afterAutospacing="0"/>
        <w:ind w:firstLine="540"/>
        <w:jc w:val="both"/>
        <w:rPr>
          <w:lang w:val="uk-UA"/>
        </w:rPr>
      </w:pPr>
      <w:r w:rsidRPr="00297A1F">
        <w:rPr>
          <w:lang w:val="uk-UA"/>
        </w:rPr>
        <w:t>О</w:t>
      </w:r>
      <w:r w:rsidR="00901164" w:rsidRPr="00297A1F">
        <w:rPr>
          <w:lang w:val="uk-UA"/>
        </w:rPr>
        <w:t xml:space="preserve">рганізація харчування дітей </w:t>
      </w:r>
      <w:r w:rsidRPr="00297A1F">
        <w:rPr>
          <w:lang w:val="uk-UA"/>
        </w:rPr>
        <w:t xml:space="preserve"> у закладі </w:t>
      </w:r>
      <w:r w:rsidR="00901164" w:rsidRPr="00297A1F">
        <w:rPr>
          <w:lang w:val="uk-UA"/>
        </w:rPr>
        <w:t>здійснюється на підставі Законів України «Про освіту» (ст.25), «Про дошкільну освіту» (ст.35), «Про охорону дитинства» (п.18 абзацу 5 ст.5), «Про місцеве самоврядування в Україні» (п.6, ст.32), «Про державну допомогу сім’ям з дітьми» (статті 52, 53), «Про дитяче харчування». Організація харчування здійснюється комунальним підприємством шкільного харчування «Шкільний».</w:t>
      </w:r>
    </w:p>
    <w:p w:rsidR="00901164" w:rsidRPr="00297A1F" w:rsidRDefault="00901164" w:rsidP="00901164">
      <w:pPr>
        <w:pStyle w:val="ab"/>
        <w:shd w:val="clear" w:color="auto" w:fill="FFFFFF"/>
        <w:spacing w:before="0" w:beforeAutospacing="0" w:after="150" w:afterAutospacing="0"/>
        <w:jc w:val="both"/>
        <w:rPr>
          <w:color w:val="000000" w:themeColor="text1"/>
        </w:rPr>
      </w:pPr>
      <w:r w:rsidRPr="00297A1F">
        <w:rPr>
          <w:color w:val="000000" w:themeColor="text1"/>
          <w:lang w:val="uk-UA"/>
        </w:rPr>
        <w:t xml:space="preserve">Харчування в  закладі 3-х разове,  організоване згідно відомчої інструкції. </w:t>
      </w:r>
      <w:r w:rsidR="00F965E1" w:rsidRPr="00297A1F">
        <w:rPr>
          <w:color w:val="000000" w:themeColor="text1"/>
        </w:rPr>
        <w:t xml:space="preserve">Їжа видається дітям у </w:t>
      </w:r>
      <w:r w:rsidRPr="00297A1F">
        <w:rPr>
          <w:color w:val="000000" w:themeColor="text1"/>
        </w:rPr>
        <w:t xml:space="preserve"> визначений час з інтервалами 3-4 години.</w:t>
      </w:r>
    </w:p>
    <w:p w:rsidR="00901164" w:rsidRPr="00297A1F" w:rsidRDefault="00901164" w:rsidP="00901164">
      <w:pPr>
        <w:pStyle w:val="ab"/>
        <w:shd w:val="clear" w:color="auto" w:fill="FFFFFF"/>
        <w:spacing w:before="0" w:beforeAutospacing="0" w:after="150" w:afterAutospacing="0"/>
        <w:jc w:val="both"/>
        <w:rPr>
          <w:color w:val="000000" w:themeColor="text1"/>
        </w:rPr>
      </w:pPr>
      <w:r w:rsidRPr="00297A1F">
        <w:rPr>
          <w:color w:val="000000" w:themeColor="text1"/>
        </w:rPr>
        <w:t>Продукти харчування, що надходять до харчоблоку закладу, сертифіковані та мають посвідчення якості. Продукти харчування у звітному періоді постачалися регулярно та в повному обсязі, відповідно до</w:t>
      </w:r>
      <w:r w:rsidR="00297A1F" w:rsidRPr="00297A1F">
        <w:rPr>
          <w:color w:val="000000" w:themeColor="text1"/>
        </w:rPr>
        <w:t xml:space="preserve"> заявок</w:t>
      </w:r>
      <w:r w:rsidRPr="00297A1F">
        <w:rPr>
          <w:color w:val="000000" w:themeColor="text1"/>
        </w:rPr>
        <w:t>.</w:t>
      </w:r>
    </w:p>
    <w:p w:rsidR="00901164" w:rsidRPr="00297A1F" w:rsidRDefault="00901164" w:rsidP="00901164">
      <w:pPr>
        <w:pStyle w:val="ab"/>
        <w:shd w:val="clear" w:color="auto" w:fill="FFFFFF"/>
        <w:spacing w:before="0" w:beforeAutospacing="0" w:after="150" w:afterAutospacing="0"/>
        <w:ind w:firstLine="708"/>
        <w:jc w:val="both"/>
        <w:rPr>
          <w:color w:val="000000" w:themeColor="text1"/>
          <w:lang w:val="uk-UA"/>
        </w:rPr>
      </w:pPr>
      <w:r w:rsidRPr="00297A1F">
        <w:rPr>
          <w:color w:val="000000" w:themeColor="text1"/>
          <w:lang w:val="uk-UA"/>
        </w:rPr>
        <w:t xml:space="preserve">Протягом року управління освіти, міська рада забезпечували постійну координацію процесу організації харчування, адміністрацією закладу та батьківським комітетом здійснювався систематичний контроль за нормами страв і якістю продукції, яка надходить до закладу освіти. </w:t>
      </w:r>
    </w:p>
    <w:p w:rsidR="00901164" w:rsidRPr="00297A1F" w:rsidRDefault="00901164" w:rsidP="00901164">
      <w:pPr>
        <w:tabs>
          <w:tab w:val="left" w:pos="440"/>
          <w:tab w:val="left" w:pos="2895"/>
        </w:tabs>
        <w:jc w:val="both"/>
        <w:rPr>
          <w:color w:val="000000" w:themeColor="text1"/>
        </w:rPr>
      </w:pPr>
      <w:r w:rsidRPr="00297A1F">
        <w:rPr>
          <w:color w:val="000000" w:themeColor="text1"/>
        </w:rPr>
        <w:t>Для дітей, які знаходилися на диспансерному обліку, або за довідками лікаря проводилося  дієтичне харчування.</w:t>
      </w:r>
    </w:p>
    <w:p w:rsidR="00901164" w:rsidRPr="00297A1F" w:rsidRDefault="00901164" w:rsidP="00901164">
      <w:pPr>
        <w:tabs>
          <w:tab w:val="left" w:pos="440"/>
          <w:tab w:val="left" w:pos="2895"/>
        </w:tabs>
        <w:jc w:val="both"/>
        <w:rPr>
          <w:color w:val="000000" w:themeColor="text1"/>
        </w:rPr>
      </w:pPr>
      <w:r w:rsidRPr="00297A1F">
        <w:rPr>
          <w:lang w:val="ru-RU"/>
        </w:rPr>
        <w:tab/>
      </w:r>
      <w:r w:rsidRPr="00297A1F">
        <w:t>Харчування забезпечується за рахунок залучення бюджетних та коштів батьків (відповідно до Закону України «Про дошкільну освіту» (ст.35) та рішення Прилуцької міської ради №8 від 29.11.2016 року (9 сесія, 7 скликання) батьки вносять плату за харчування дітей у розмірі 60% від встановленої вартості харчування, а саме:  для садових груп – 24 грн; для ясельних груп  – 18грн.</w:t>
      </w:r>
      <w:r w:rsidRPr="00297A1F">
        <w:rPr>
          <w:color w:val="000000" w:themeColor="text1"/>
        </w:rPr>
        <w:t xml:space="preserve"> </w:t>
      </w:r>
    </w:p>
    <w:p w:rsidR="00901164" w:rsidRPr="00297A1F" w:rsidRDefault="00901164" w:rsidP="00901164">
      <w:pPr>
        <w:tabs>
          <w:tab w:val="left" w:pos="440"/>
          <w:tab w:val="left" w:pos="2895"/>
        </w:tabs>
        <w:jc w:val="both"/>
        <w:rPr>
          <w:color w:val="000000" w:themeColor="text1"/>
        </w:rPr>
      </w:pPr>
      <w:r w:rsidRPr="00297A1F">
        <w:rPr>
          <w:color w:val="000000" w:themeColor="text1"/>
        </w:rPr>
        <w:t xml:space="preserve">Під час літньо-оздоровчого періоду з 01 червня по 31 серпня в закладі харчування щороку дорожчає на 10 % завдяки включенню в меню  фруктів, свіжих овочів, соків. Відповідно з 01 червня по 31 серпня2018 року вартість становить  сад – 26 грн 40коп, яслі – 19грн 80 коп за день. </w:t>
      </w:r>
    </w:p>
    <w:p w:rsidR="00901164" w:rsidRPr="00297A1F" w:rsidRDefault="00901164" w:rsidP="00741637">
      <w:pPr>
        <w:pStyle w:val="ab"/>
        <w:shd w:val="clear" w:color="auto" w:fill="FFFFFF"/>
        <w:spacing w:before="0" w:beforeAutospacing="0" w:after="150" w:afterAutospacing="0"/>
        <w:ind w:firstLine="708"/>
        <w:jc w:val="both"/>
        <w:rPr>
          <w:lang w:val="uk-UA"/>
        </w:rPr>
      </w:pPr>
      <w:r w:rsidRPr="00297A1F">
        <w:rPr>
          <w:lang w:val="uk-UA"/>
        </w:rPr>
        <w:t xml:space="preserve">Відповідно до п.2 рішення міської ради (19 сесія 7 скликання) від 29.11. 2016 року №8 «Про організацію харчування учнів у загальноосвітніх навчальних закладах та дітей у дошкільних навчальних закладах міста» забезпечуються безкоштовним харчуванням за рахунок бюджету міста наступні категорії дітей: </w:t>
      </w:r>
    </w:p>
    <w:p w:rsidR="001025FA" w:rsidRDefault="00901164" w:rsidP="001025FA">
      <w:pPr>
        <w:pStyle w:val="ab"/>
        <w:shd w:val="clear" w:color="auto" w:fill="FFFFFF"/>
        <w:spacing w:before="0" w:beforeAutospacing="0" w:after="150" w:afterAutospacing="0"/>
        <w:rPr>
          <w:lang w:val="uk-UA"/>
        </w:rPr>
      </w:pPr>
      <w:r w:rsidRPr="00297A1F">
        <w:rPr>
          <w:lang w:val="uk-UA"/>
        </w:rPr>
        <w:t>- діти – сироти та  діти позбавлені батьківського піклування;</w:t>
      </w:r>
      <w:r w:rsidR="00741637" w:rsidRPr="00297A1F">
        <w:rPr>
          <w:lang w:val="uk-UA"/>
        </w:rPr>
        <w:t xml:space="preserve">                                       </w:t>
      </w:r>
    </w:p>
    <w:p w:rsidR="001025FA" w:rsidRDefault="00741637" w:rsidP="001025FA">
      <w:pPr>
        <w:pStyle w:val="ab"/>
        <w:shd w:val="clear" w:color="auto" w:fill="FFFFFF"/>
        <w:spacing w:before="0" w:beforeAutospacing="0" w:after="150" w:afterAutospacing="0"/>
        <w:rPr>
          <w:lang w:val="uk-UA"/>
        </w:rPr>
      </w:pPr>
      <w:r w:rsidRPr="00297A1F">
        <w:rPr>
          <w:lang w:val="uk-UA"/>
        </w:rPr>
        <w:t xml:space="preserve">  </w:t>
      </w:r>
      <w:r w:rsidR="00901164" w:rsidRPr="00297A1F">
        <w:rPr>
          <w:lang w:val="uk-UA"/>
        </w:rPr>
        <w:t>- діти-інваліди;</w:t>
      </w:r>
      <w:r w:rsidRPr="00297A1F">
        <w:rPr>
          <w:lang w:val="uk-UA"/>
        </w:rPr>
        <w:t xml:space="preserve">                                                                                                                      </w:t>
      </w:r>
      <w:r w:rsidR="00901164" w:rsidRPr="00297A1F">
        <w:rPr>
          <w:lang w:val="uk-UA"/>
        </w:rPr>
        <w:t>-</w:t>
      </w:r>
    </w:p>
    <w:p w:rsidR="001025FA" w:rsidRDefault="00901164" w:rsidP="001025FA">
      <w:pPr>
        <w:pStyle w:val="ab"/>
        <w:shd w:val="clear" w:color="auto" w:fill="FFFFFF"/>
        <w:spacing w:before="0" w:beforeAutospacing="0" w:after="150" w:afterAutospacing="0"/>
        <w:rPr>
          <w:lang w:val="uk-UA"/>
        </w:rPr>
      </w:pPr>
      <w:r w:rsidRPr="00297A1F">
        <w:rPr>
          <w:lang w:val="uk-UA"/>
        </w:rPr>
        <w:t xml:space="preserve"> </w:t>
      </w:r>
      <w:r w:rsidR="00741637" w:rsidRPr="00297A1F">
        <w:rPr>
          <w:lang w:val="uk-UA"/>
        </w:rPr>
        <w:t xml:space="preserve">- </w:t>
      </w:r>
      <w:r w:rsidRPr="00297A1F">
        <w:rPr>
          <w:lang w:val="uk-UA"/>
        </w:rPr>
        <w:t>діти із малозабезпечених сімей, у яких сукупний дохід на кожного члена сім'ї за попередній квартал не перевищував прожитковий мінімум;</w:t>
      </w:r>
      <w:r w:rsidR="00741637" w:rsidRPr="00297A1F">
        <w:rPr>
          <w:lang w:val="uk-UA"/>
        </w:rPr>
        <w:t xml:space="preserve">                                           </w:t>
      </w:r>
    </w:p>
    <w:p w:rsidR="00901164" w:rsidRPr="00297A1F" w:rsidRDefault="00901164" w:rsidP="001025FA">
      <w:pPr>
        <w:pStyle w:val="ab"/>
        <w:shd w:val="clear" w:color="auto" w:fill="FFFFFF"/>
        <w:spacing w:before="0" w:beforeAutospacing="0" w:after="150" w:afterAutospacing="0"/>
        <w:rPr>
          <w:lang w:val="uk-UA"/>
        </w:rPr>
      </w:pPr>
      <w:r w:rsidRPr="00297A1F">
        <w:rPr>
          <w:lang w:val="uk-UA"/>
        </w:rPr>
        <w:t>- діти, які виховуються у спеціальних (компенсуючих) групах;</w:t>
      </w:r>
    </w:p>
    <w:p w:rsidR="001025FA" w:rsidRDefault="00901164" w:rsidP="001025FA">
      <w:pPr>
        <w:pStyle w:val="ab"/>
        <w:shd w:val="clear" w:color="auto" w:fill="FFFFFF"/>
        <w:spacing w:before="0" w:beforeAutospacing="0" w:after="150" w:afterAutospacing="0"/>
        <w:rPr>
          <w:lang w:val="uk-UA"/>
        </w:rPr>
      </w:pPr>
      <w:r w:rsidRPr="00297A1F">
        <w:rPr>
          <w:lang w:val="uk-UA"/>
        </w:rPr>
        <w:t>Відповідно до  міської цільової Програми затвердженої рішенням міської ради (21 сесія, 7 скликання)  від 23 грудня 2016 року №4 безкоштовним харчуванням забезпечуються:</w:t>
      </w:r>
      <w:r w:rsidR="00741637" w:rsidRPr="00297A1F">
        <w:rPr>
          <w:lang w:val="uk-UA"/>
        </w:rPr>
        <w:t xml:space="preserve">                                                                                                                            - </w:t>
      </w:r>
      <w:r w:rsidRPr="00297A1F">
        <w:rPr>
          <w:lang w:val="uk-UA"/>
        </w:rPr>
        <w:t>Діти із сімей учасників АТО;</w:t>
      </w:r>
      <w:r w:rsidR="00741637" w:rsidRPr="00297A1F">
        <w:rPr>
          <w:lang w:val="uk-UA"/>
        </w:rPr>
        <w:t xml:space="preserve">                                                                                                        </w:t>
      </w:r>
    </w:p>
    <w:p w:rsidR="001025FA" w:rsidRDefault="00741637" w:rsidP="001025FA">
      <w:pPr>
        <w:pStyle w:val="ab"/>
        <w:shd w:val="clear" w:color="auto" w:fill="FFFFFF"/>
        <w:spacing w:before="0" w:beforeAutospacing="0" w:after="150" w:afterAutospacing="0"/>
        <w:rPr>
          <w:lang w:val="uk-UA"/>
        </w:rPr>
      </w:pPr>
      <w:r w:rsidRPr="00297A1F">
        <w:rPr>
          <w:lang w:val="uk-UA"/>
        </w:rPr>
        <w:t xml:space="preserve"> - </w:t>
      </w:r>
      <w:r w:rsidR="00901164" w:rsidRPr="00297A1F">
        <w:rPr>
          <w:lang w:val="uk-UA"/>
        </w:rPr>
        <w:t>Діти, які зареєстровані як внутрішньо переміщені особи.</w:t>
      </w:r>
      <w:r w:rsidRPr="00297A1F">
        <w:rPr>
          <w:lang w:val="uk-UA"/>
        </w:rPr>
        <w:t xml:space="preserve">                             </w:t>
      </w:r>
    </w:p>
    <w:p w:rsidR="00901164" w:rsidRPr="00297A1F" w:rsidRDefault="00741637" w:rsidP="001025FA">
      <w:pPr>
        <w:pStyle w:val="ab"/>
        <w:shd w:val="clear" w:color="auto" w:fill="FFFFFF"/>
        <w:spacing w:before="0" w:beforeAutospacing="0" w:after="150" w:afterAutospacing="0"/>
        <w:rPr>
          <w:lang w:val="uk-UA"/>
        </w:rPr>
      </w:pPr>
      <w:r w:rsidRPr="00297A1F">
        <w:rPr>
          <w:lang w:val="uk-UA"/>
        </w:rPr>
        <w:lastRenderedPageBreak/>
        <w:t xml:space="preserve">  - </w:t>
      </w:r>
      <w:r w:rsidR="00901164" w:rsidRPr="00297A1F">
        <w:rPr>
          <w:lang w:val="uk-UA"/>
        </w:rPr>
        <w:t xml:space="preserve">Пільговим харчуванням  (50 % ) забезпечуються діти із багатодітних сімей (3 і більше дітей). </w:t>
      </w:r>
    </w:p>
    <w:p w:rsidR="001025FA" w:rsidRDefault="001025FA" w:rsidP="00901164">
      <w:pPr>
        <w:pStyle w:val="Style27"/>
        <w:widowControl/>
        <w:ind w:firstLine="708"/>
        <w:jc w:val="center"/>
        <w:rPr>
          <w:b/>
          <w:lang w:val="uk-UA"/>
        </w:rPr>
      </w:pPr>
    </w:p>
    <w:p w:rsidR="00901164" w:rsidRPr="00297A1F" w:rsidRDefault="00901164" w:rsidP="00901164">
      <w:pPr>
        <w:pStyle w:val="Style27"/>
        <w:widowControl/>
        <w:ind w:firstLine="708"/>
        <w:jc w:val="center"/>
        <w:rPr>
          <w:b/>
          <w:lang w:val="uk-UA"/>
        </w:rPr>
      </w:pPr>
      <w:r w:rsidRPr="00297A1F">
        <w:rPr>
          <w:b/>
          <w:lang w:val="uk-UA"/>
        </w:rPr>
        <w:t>Матеріально-технічна база</w:t>
      </w:r>
    </w:p>
    <w:p w:rsidR="002543B7" w:rsidRPr="00297A1F" w:rsidRDefault="002543B7" w:rsidP="002543B7">
      <w:pPr>
        <w:pStyle w:val="22"/>
        <w:ind w:firstLine="426"/>
        <w:rPr>
          <w:lang w:val="uk-UA"/>
        </w:rPr>
      </w:pPr>
      <w:r w:rsidRPr="00297A1F">
        <w:rPr>
          <w:lang w:val="uk-UA"/>
        </w:rPr>
        <w:t>Ад</w:t>
      </w:r>
      <w:r w:rsidR="00F965E1" w:rsidRPr="00297A1F">
        <w:rPr>
          <w:lang w:val="uk-UA"/>
        </w:rPr>
        <w:t>міністрація закладу разом з кол</w:t>
      </w:r>
      <w:r w:rsidRPr="00297A1F">
        <w:rPr>
          <w:lang w:val="uk-UA"/>
        </w:rPr>
        <w:t xml:space="preserve">ективом  працівників, батьків постійно працює над удосконаленням матеріально-технічної бази, підтриманню її у робочому стані. </w:t>
      </w:r>
      <w:r w:rsidRPr="00297A1F">
        <w:t xml:space="preserve">Завдяки злагодженості відповідальних за економію працівників, заклад не виходить за ліміти спожитих енергоносіїв. </w:t>
      </w:r>
    </w:p>
    <w:p w:rsidR="002543B7" w:rsidRPr="00297A1F" w:rsidRDefault="002543B7" w:rsidP="002543B7">
      <w:pPr>
        <w:ind w:right="-81" w:firstLine="426"/>
        <w:jc w:val="both"/>
      </w:pPr>
      <w:r w:rsidRPr="00297A1F">
        <w:t>У цьому навчальному році фінансування закладу мало два джерела це місцевий бюджет та допомога від батьків.</w:t>
      </w:r>
    </w:p>
    <w:p w:rsidR="00901164" w:rsidRPr="00297A1F" w:rsidRDefault="00901164" w:rsidP="002543B7">
      <w:pPr>
        <w:pStyle w:val="Style27"/>
        <w:widowControl/>
        <w:ind w:firstLine="426"/>
        <w:jc w:val="both"/>
        <w:rPr>
          <w:lang w:val="uk-UA"/>
        </w:rPr>
      </w:pPr>
      <w:r w:rsidRPr="00297A1F">
        <w:rPr>
          <w:lang w:val="uk-UA"/>
        </w:rPr>
        <w:t xml:space="preserve"> Хочу зазначити, що</w:t>
      </w:r>
      <w:r w:rsidR="002543B7" w:rsidRPr="00297A1F">
        <w:rPr>
          <w:lang w:val="uk-UA"/>
        </w:rPr>
        <w:t xml:space="preserve"> міська рада на розвиток ДНЗ  на початку 2017 року</w:t>
      </w:r>
      <w:r w:rsidRPr="00297A1F">
        <w:rPr>
          <w:lang w:val="uk-UA"/>
        </w:rPr>
        <w:t xml:space="preserve">  виділила 50 000 грн.  Ці кошти були витрачені на матеріали та оплату робіт про що я звітувала у червні 2017 року. Частина коштів (11365 грн) було витрачено у вересні-грудні 2017 року. Зокрема: придбані і встановлені піддони для миття ніг у 4 туалетних кімнатах, встановлені 2 нові ун</w:t>
      </w:r>
      <w:r w:rsidR="002543B7" w:rsidRPr="00297A1F">
        <w:rPr>
          <w:lang w:val="uk-UA"/>
        </w:rPr>
        <w:t>ітази, 2 умивальник, 2 змішувачі</w:t>
      </w:r>
      <w:r w:rsidRPr="00297A1F">
        <w:rPr>
          <w:lang w:val="uk-UA"/>
        </w:rPr>
        <w:t xml:space="preserve"> води на суму 6649 грн, встановлені доводчики на вхідні двері на суму 2040 грн, закуплено енергозберігаючі лампочки та світильники в спортивну залу на суму 2438,50 грн.</w:t>
      </w:r>
    </w:p>
    <w:p w:rsidR="00901164" w:rsidRPr="00297A1F" w:rsidRDefault="00901164" w:rsidP="00901164">
      <w:pPr>
        <w:pStyle w:val="Style27"/>
        <w:widowControl/>
        <w:ind w:firstLine="708"/>
        <w:jc w:val="both"/>
        <w:rPr>
          <w:lang w:val="uk-UA"/>
        </w:rPr>
      </w:pPr>
      <w:r w:rsidRPr="00297A1F">
        <w:rPr>
          <w:lang w:val="uk-UA"/>
        </w:rPr>
        <w:t>На 2018 рік кошти для ремонтів та облаштування закладу не виділялись. Тому  будуть зроблені елементарні ремонтні роботи: побілка стель, генеральні прибирання приміщень, часткове фа</w:t>
      </w:r>
      <w:r w:rsidR="00F965E1" w:rsidRPr="00297A1F">
        <w:rPr>
          <w:lang w:val="uk-UA"/>
        </w:rPr>
        <w:t>р</w:t>
      </w:r>
      <w:r w:rsidRPr="00297A1F">
        <w:rPr>
          <w:lang w:val="uk-UA"/>
        </w:rPr>
        <w:t>бування сходових частин, просушування матрасів, подушок. Вже здійснені ремонти ігрового обладнання на майданчиках, 2 рази покошена трава, завезено пісок для пісочниць.</w:t>
      </w:r>
    </w:p>
    <w:p w:rsidR="00901164" w:rsidRPr="00297A1F" w:rsidRDefault="00901164" w:rsidP="00901164">
      <w:pPr>
        <w:pStyle w:val="Style27"/>
        <w:widowControl/>
        <w:ind w:firstLine="708"/>
        <w:jc w:val="both"/>
        <w:rPr>
          <w:lang w:val="uk-UA"/>
        </w:rPr>
      </w:pPr>
      <w:r w:rsidRPr="00297A1F">
        <w:rPr>
          <w:lang w:val="uk-UA"/>
        </w:rPr>
        <w:t>За період з червня 2017 по червень 2018 року  з ініціативи батьків груп було  придбано: посуд, іграшки, дидактичні матеріали, пилососи, лампочки, люстри та багато іншого на суму 23928,99 грн. Детальніше цю інформацію вам розкриє голова батьківського комітету закладу Охріменко Сергій Андрійович.</w:t>
      </w:r>
    </w:p>
    <w:p w:rsidR="00901164" w:rsidRPr="00297A1F" w:rsidRDefault="00901164" w:rsidP="00741637">
      <w:pPr>
        <w:pStyle w:val="Style27"/>
        <w:widowControl/>
        <w:ind w:firstLine="708"/>
        <w:jc w:val="both"/>
        <w:rPr>
          <w:color w:val="000000"/>
          <w:lang w:val="uk-UA" w:eastAsia="uk-UA"/>
        </w:rPr>
      </w:pPr>
      <w:r w:rsidRPr="00297A1F">
        <w:rPr>
          <w:color w:val="000000"/>
          <w:lang w:val="uk-UA" w:eastAsia="uk-UA"/>
        </w:rPr>
        <w:t>Хочу зазначити що всі товари були придбані в натуральній формі головами та членами батьківських комітетів. Все оприбутковано та поставлено на</w:t>
      </w:r>
      <w:r w:rsidR="002543B7" w:rsidRPr="00297A1F">
        <w:rPr>
          <w:color w:val="000000"/>
          <w:lang w:val="uk-UA" w:eastAsia="uk-UA"/>
        </w:rPr>
        <w:t xml:space="preserve"> облік закладу</w:t>
      </w:r>
      <w:r w:rsidRPr="00297A1F">
        <w:rPr>
          <w:color w:val="000000"/>
          <w:lang w:val="uk-UA" w:eastAsia="uk-UA"/>
        </w:rPr>
        <w:t>.</w:t>
      </w:r>
    </w:p>
    <w:p w:rsidR="002543B7" w:rsidRPr="00297A1F" w:rsidRDefault="0003666F" w:rsidP="00901164">
      <w:pPr>
        <w:ind w:firstLine="708"/>
        <w:jc w:val="both"/>
      </w:pPr>
      <w:r w:rsidRPr="00297A1F">
        <w:t>Звичайно зроблено вже багато та попереду є над чим працювати: ви всі бачите в якому стані асфальтне покриття, відсутнє освітлення території закладу, потребує часткової заміни каналізаційна система, є нагальна проблема із стоками води з даху, відсутня протипожежна сигналізація – все це глобальні проблеми, які потребують значних вкладень і тому я щорічно звертаюсь до управління освіти з відповідними листами. Нажаль таких коштів немає і ці проблеми з</w:t>
      </w:r>
      <w:r w:rsidR="00F965E1" w:rsidRPr="00297A1F">
        <w:t>алишаються невирішеними знову. А</w:t>
      </w:r>
      <w:r w:rsidRPr="00297A1F">
        <w:t xml:space="preserve"> поки що найнадійнішими помічниками залишаєтесь ви – батьки.</w:t>
      </w:r>
    </w:p>
    <w:p w:rsidR="00901164" w:rsidRPr="00297A1F" w:rsidRDefault="00901164" w:rsidP="00901164">
      <w:pPr>
        <w:ind w:firstLine="708"/>
        <w:jc w:val="both"/>
      </w:pPr>
      <w:r w:rsidRPr="00297A1F">
        <w:t>Шановні батьки!</w:t>
      </w:r>
      <w:r w:rsidR="002543B7" w:rsidRPr="00297A1F">
        <w:t xml:space="preserve"> Висловлюю подяку всім Вам</w:t>
      </w:r>
      <w:r w:rsidRPr="00297A1F">
        <w:t>, головам батьківських комітетів груп, окремим батькам за підтримку і допомогу</w:t>
      </w:r>
      <w:r w:rsidR="0003666F" w:rsidRPr="00297A1F">
        <w:t>, за розуміння і терпіння.</w:t>
      </w:r>
    </w:p>
    <w:p w:rsidR="00901164" w:rsidRPr="00297A1F" w:rsidRDefault="0003666F" w:rsidP="00901164">
      <w:pPr>
        <w:ind w:firstLine="708"/>
        <w:jc w:val="both"/>
      </w:pPr>
      <w:r w:rsidRPr="00297A1F">
        <w:t xml:space="preserve">Зокрема велике спасибі: </w:t>
      </w:r>
      <w:r w:rsidR="00901164" w:rsidRPr="00297A1F">
        <w:t>Група №1 – Гладенькому Володимиру Анатолієвичу, Оліфірову Василю Вікторовичу за установлення люстр в групову кімнату;</w:t>
      </w:r>
    </w:p>
    <w:p w:rsidR="00901164" w:rsidRPr="00297A1F" w:rsidRDefault="00901164" w:rsidP="005B19CF">
      <w:pPr>
        <w:ind w:firstLine="708"/>
        <w:jc w:val="both"/>
      </w:pPr>
      <w:r w:rsidRPr="00297A1F">
        <w:t>Група №2 – Даценку Дмитру Вікторовичу за придбання посуду в групу на суму 2000 грн;</w:t>
      </w:r>
      <w:r w:rsidR="005B19CF" w:rsidRPr="00297A1F">
        <w:t xml:space="preserve"> </w:t>
      </w:r>
      <w:r w:rsidRPr="00297A1F">
        <w:t>Литвяк Анні Вячеславівні,</w:t>
      </w:r>
      <w:r w:rsidR="00F965E1" w:rsidRPr="00297A1F">
        <w:t xml:space="preserve"> Фесенко Тетяні Олександрівні, Ш</w:t>
      </w:r>
      <w:r w:rsidRPr="00297A1F">
        <w:t>елестюк Наталії Анатоліївні, лещенко Ірині Станіславівні за придбання постільної білизни і подушок. Шелестюку Миколі Сергійовичу за постійну допомогу в ремонтних роботах.</w:t>
      </w:r>
    </w:p>
    <w:p w:rsidR="00901164" w:rsidRPr="00297A1F" w:rsidRDefault="00901164" w:rsidP="00901164">
      <w:pPr>
        <w:ind w:firstLine="708"/>
        <w:jc w:val="both"/>
      </w:pPr>
      <w:r w:rsidRPr="00297A1F">
        <w:t>Група №3 -  Пономаренку Олександру Олександровичу за придбання ксероксного паперу; Савченку Олександру Миколайовичу за поповнення ігрової зони машинками. Гордієнко Євгенії Володимирівні за придбання іграшки-каталки та іграшкової коляски. Шладиковій Ірині Олександрівні, Біловод Анні Анатоліївні  за активну участь у житті групи.</w:t>
      </w:r>
    </w:p>
    <w:p w:rsidR="00901164" w:rsidRPr="00297A1F" w:rsidRDefault="00901164" w:rsidP="00901164">
      <w:pPr>
        <w:ind w:firstLine="708"/>
        <w:jc w:val="both"/>
      </w:pPr>
      <w:r w:rsidRPr="00297A1F">
        <w:t>Група №4 – Овчаровій Ірині Геннадіївні – за придбання іграшок в групу; Лісовицькій Юлії Олександрівні, горбель Аліні Олександрівні, Юрченку Олегу Олександровичу, Маценку Андрію Андрійовичу, Луценко Вікторії Вячеславівні за допомогу у виготовленні дидактичного матеріалу. Маценку Андрію Андрійовичу за завезення піску; Сімї Саверських за допомогу у розпиленні впавшого на майданчик дерева.</w:t>
      </w:r>
    </w:p>
    <w:p w:rsidR="00901164" w:rsidRPr="00297A1F" w:rsidRDefault="00901164" w:rsidP="00901164">
      <w:pPr>
        <w:ind w:firstLine="708"/>
        <w:jc w:val="both"/>
      </w:pPr>
      <w:r w:rsidRPr="00297A1F">
        <w:t>Група №6 – Череп Віктору Григоровичу – за допомогу по встановленню крана в харчовці групи.</w:t>
      </w:r>
    </w:p>
    <w:p w:rsidR="00901164" w:rsidRPr="00297A1F" w:rsidRDefault="00901164" w:rsidP="00901164">
      <w:pPr>
        <w:ind w:firstLine="708"/>
        <w:jc w:val="both"/>
      </w:pPr>
      <w:r w:rsidRPr="00297A1F">
        <w:t>Група №7 - Карпуші Юлії Олександрівні за придбання енергозберігаючих ламп, портативної радіоколонки. Верещаці Володимиру Михайловичу за порізку пеньочків, придбання дошки для ігрового столу на майдачик.</w:t>
      </w:r>
    </w:p>
    <w:p w:rsidR="00901164" w:rsidRPr="00297A1F" w:rsidRDefault="00901164" w:rsidP="00901164">
      <w:pPr>
        <w:ind w:firstLine="708"/>
        <w:jc w:val="both"/>
      </w:pPr>
      <w:r w:rsidRPr="00297A1F">
        <w:lastRenderedPageBreak/>
        <w:t>Група №8 – Охріменко Сергію Андрійовичу за придбання та встановлення гойдалки, за активну участь у житті всього садочка.</w:t>
      </w:r>
    </w:p>
    <w:p w:rsidR="002543B7" w:rsidRPr="00297A1F" w:rsidRDefault="00901164" w:rsidP="00901164">
      <w:pPr>
        <w:jc w:val="both"/>
      </w:pPr>
      <w:r w:rsidRPr="00297A1F">
        <w:tab/>
        <w:t>Окрема подяка всім  працівникам дошкільного закладу. Спасибі  за добросовісну працю на своїх місцях.</w:t>
      </w:r>
    </w:p>
    <w:p w:rsidR="002543B7" w:rsidRPr="00297A1F" w:rsidRDefault="002543B7" w:rsidP="002543B7">
      <w:pPr>
        <w:jc w:val="both"/>
        <w:rPr>
          <w:b/>
        </w:rPr>
      </w:pPr>
      <w:r w:rsidRPr="00297A1F">
        <w:rPr>
          <w:b/>
        </w:rPr>
        <w:t>Підсумок.</w:t>
      </w:r>
    </w:p>
    <w:p w:rsidR="002543B7" w:rsidRPr="00297A1F" w:rsidRDefault="002543B7" w:rsidP="002543B7">
      <w:pPr>
        <w:jc w:val="both"/>
        <w:rPr>
          <w:b/>
        </w:rPr>
      </w:pPr>
      <w:r w:rsidRPr="00297A1F">
        <w:rPr>
          <w:b/>
        </w:rPr>
        <w:t>К</w:t>
      </w:r>
      <w:r w:rsidRPr="00297A1F">
        <w:t>ажуть, що людина має три типи здоров’я: розумове, фізичне та духовне. Заклад дошкільної освіти має відповідати за всі три. Ми повинні зробити так, щоб наші діти були розумними, фізично та гармонійно розвиненими</w:t>
      </w:r>
      <w:bookmarkStart w:id="0" w:name="_GoBack"/>
      <w:bookmarkEnd w:id="0"/>
      <w:r w:rsidRPr="00297A1F">
        <w:t>, духовно повноцінними людьми.</w:t>
      </w:r>
      <w:r w:rsidRPr="00297A1F">
        <w:rPr>
          <w:b/>
          <w:i/>
        </w:rPr>
        <w:t xml:space="preserve"> </w:t>
      </w:r>
    </w:p>
    <w:p w:rsidR="002543B7" w:rsidRPr="00297A1F" w:rsidRDefault="002543B7" w:rsidP="002543B7">
      <w:pPr>
        <w:ind w:firstLine="426"/>
        <w:jc w:val="both"/>
        <w:rPr>
          <w:b/>
          <w:i/>
        </w:rPr>
      </w:pPr>
      <w:r w:rsidRPr="00297A1F">
        <w:rPr>
          <w:b/>
          <w:i/>
        </w:rPr>
        <w:t>Я особисто прагну щоб  наш дитячий садок був тим навчальним закладом куди із задоволенням йдуть діти, з якого  з усмішкою  виходять батьки, в якому з натхненням працюють люди.</w:t>
      </w:r>
    </w:p>
    <w:p w:rsidR="002543B7" w:rsidRPr="00297A1F" w:rsidRDefault="002543B7" w:rsidP="00901164">
      <w:pPr>
        <w:jc w:val="both"/>
      </w:pPr>
    </w:p>
    <w:p w:rsidR="00901164" w:rsidRPr="00297A1F" w:rsidRDefault="00901164" w:rsidP="00901164">
      <w:pPr>
        <w:jc w:val="both"/>
      </w:pPr>
      <w:r w:rsidRPr="00297A1F">
        <w:t xml:space="preserve"> </w:t>
      </w:r>
      <w:r w:rsidR="005B19CF" w:rsidRPr="00297A1F">
        <w:t xml:space="preserve">Бажаю </w:t>
      </w:r>
      <w:r w:rsidRPr="00297A1F">
        <w:t xml:space="preserve"> всім вам,</w:t>
      </w:r>
      <w:r w:rsidR="005B19CF" w:rsidRPr="00297A1F">
        <w:t xml:space="preserve"> добра,</w:t>
      </w:r>
      <w:r w:rsidRPr="00297A1F">
        <w:t xml:space="preserve"> злагоди, благополуччя, мирного неба над головою, достойної оплати вашої праці. </w:t>
      </w:r>
      <w:r w:rsidR="002543B7" w:rsidRPr="00297A1F">
        <w:t>Так тримати!</w:t>
      </w:r>
    </w:p>
    <w:p w:rsidR="00901164" w:rsidRPr="00F64C31" w:rsidRDefault="00901164" w:rsidP="00901164">
      <w:pPr>
        <w:pStyle w:val="Style27"/>
        <w:widowControl/>
        <w:ind w:firstLine="708"/>
        <w:jc w:val="both"/>
        <w:rPr>
          <w:sz w:val="28"/>
          <w:szCs w:val="28"/>
          <w:lang w:val="uk-UA"/>
        </w:rPr>
      </w:pPr>
    </w:p>
    <w:p w:rsidR="00901164" w:rsidRPr="00093C21" w:rsidRDefault="00901164" w:rsidP="00901164">
      <w:pPr>
        <w:rPr>
          <w:sz w:val="28"/>
          <w:szCs w:val="28"/>
        </w:rPr>
      </w:pPr>
    </w:p>
    <w:p w:rsidR="00093C21" w:rsidRPr="00093C21" w:rsidRDefault="00093C21">
      <w:pPr>
        <w:rPr>
          <w:sz w:val="28"/>
          <w:szCs w:val="28"/>
        </w:rPr>
      </w:pPr>
    </w:p>
    <w:sectPr w:rsidR="00093C21" w:rsidRPr="00093C21" w:rsidSect="001359BF">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7B" w:rsidRDefault="0025577B" w:rsidP="00401871">
      <w:r>
        <w:separator/>
      </w:r>
    </w:p>
  </w:endnote>
  <w:endnote w:type="continuationSeparator" w:id="0">
    <w:p w:rsidR="0025577B" w:rsidRDefault="0025577B" w:rsidP="004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7B" w:rsidRDefault="0025577B" w:rsidP="00401871">
      <w:r>
        <w:separator/>
      </w:r>
    </w:p>
  </w:footnote>
  <w:footnote w:type="continuationSeparator" w:id="0">
    <w:p w:rsidR="0025577B" w:rsidRDefault="0025577B" w:rsidP="004018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523"/>
    <w:multiLevelType w:val="hybridMultilevel"/>
    <w:tmpl w:val="33AEF7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A6C058C"/>
    <w:multiLevelType w:val="hybridMultilevel"/>
    <w:tmpl w:val="F0269C32"/>
    <w:lvl w:ilvl="0" w:tplc="8C90D7A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451470"/>
    <w:multiLevelType w:val="hybridMultilevel"/>
    <w:tmpl w:val="88687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362FDD"/>
    <w:multiLevelType w:val="hybridMultilevel"/>
    <w:tmpl w:val="88687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305669"/>
    <w:multiLevelType w:val="hybridMultilevel"/>
    <w:tmpl w:val="96640A66"/>
    <w:lvl w:ilvl="0" w:tplc="EB86015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273959"/>
    <w:multiLevelType w:val="hybridMultilevel"/>
    <w:tmpl w:val="20AE0F88"/>
    <w:lvl w:ilvl="0" w:tplc="98241F90">
      <w:start w:val="1"/>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4E935FD"/>
    <w:multiLevelType w:val="hybridMultilevel"/>
    <w:tmpl w:val="DBCCCEA4"/>
    <w:lvl w:ilvl="0" w:tplc="98241F90">
      <w:start w:val="1"/>
      <w:numFmt w:val="bullet"/>
      <w:lvlText w:val="-"/>
      <w:lvlJc w:val="left"/>
      <w:pPr>
        <w:tabs>
          <w:tab w:val="num" w:pos="945"/>
        </w:tabs>
        <w:ind w:left="945" w:hanging="360"/>
      </w:pPr>
      <w:rPr>
        <w:rFonts w:ascii="Times New Roman" w:eastAsia="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7" w15:restartNumberingAfterBreak="0">
    <w:nsid w:val="28C66544"/>
    <w:multiLevelType w:val="hybridMultilevel"/>
    <w:tmpl w:val="62DC2348"/>
    <w:lvl w:ilvl="0" w:tplc="553C5480">
      <w:start w:val="1"/>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3C96EA8"/>
    <w:multiLevelType w:val="hybridMultilevel"/>
    <w:tmpl w:val="BAF0120C"/>
    <w:lvl w:ilvl="0" w:tplc="15CCA5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3AB3C5E"/>
    <w:multiLevelType w:val="hybridMultilevel"/>
    <w:tmpl w:val="2BA83FC2"/>
    <w:lvl w:ilvl="0" w:tplc="EB86015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0F6F5E"/>
    <w:multiLevelType w:val="hybridMultilevel"/>
    <w:tmpl w:val="5A749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D818FA"/>
    <w:multiLevelType w:val="hybridMultilevel"/>
    <w:tmpl w:val="E7A8BEBC"/>
    <w:lvl w:ilvl="0" w:tplc="E7CAE202">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2" w15:restartNumberingAfterBreak="0">
    <w:nsid w:val="68512EC3"/>
    <w:multiLevelType w:val="hybridMultilevel"/>
    <w:tmpl w:val="2B3C1824"/>
    <w:lvl w:ilvl="0" w:tplc="8F0E8B16">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3" w15:restartNumberingAfterBreak="0">
    <w:nsid w:val="68D57469"/>
    <w:multiLevelType w:val="hybridMultilevel"/>
    <w:tmpl w:val="5630D80A"/>
    <w:lvl w:ilvl="0" w:tplc="ABDA49D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B413CA"/>
    <w:multiLevelType w:val="hybridMultilevel"/>
    <w:tmpl w:val="36A2394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5" w15:restartNumberingAfterBreak="0">
    <w:nsid w:val="71B043A1"/>
    <w:multiLevelType w:val="hybridMultilevel"/>
    <w:tmpl w:val="61EE4F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73C92F15"/>
    <w:multiLevelType w:val="hybridMultilevel"/>
    <w:tmpl w:val="6C8A47C4"/>
    <w:lvl w:ilvl="0" w:tplc="FF2C05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4FA7A90"/>
    <w:multiLevelType w:val="hybridMultilevel"/>
    <w:tmpl w:val="6E0C1BC8"/>
    <w:lvl w:ilvl="0" w:tplc="3A08909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8"/>
  </w:num>
  <w:num w:numId="15">
    <w:abstractNumId w:val="9"/>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4EE4"/>
    <w:rsid w:val="00022112"/>
    <w:rsid w:val="0002263D"/>
    <w:rsid w:val="000310F3"/>
    <w:rsid w:val="00031FB5"/>
    <w:rsid w:val="00033C25"/>
    <w:rsid w:val="00034EBC"/>
    <w:rsid w:val="0003666F"/>
    <w:rsid w:val="00036718"/>
    <w:rsid w:val="0006772A"/>
    <w:rsid w:val="00093C21"/>
    <w:rsid w:val="000A4574"/>
    <w:rsid w:val="000D67F9"/>
    <w:rsid w:val="000E5A99"/>
    <w:rsid w:val="000F0F5F"/>
    <w:rsid w:val="00100F5B"/>
    <w:rsid w:val="001025FA"/>
    <w:rsid w:val="001132A2"/>
    <w:rsid w:val="001166EC"/>
    <w:rsid w:val="00116860"/>
    <w:rsid w:val="00125C29"/>
    <w:rsid w:val="001313B9"/>
    <w:rsid w:val="001359BF"/>
    <w:rsid w:val="001536E5"/>
    <w:rsid w:val="00164CF1"/>
    <w:rsid w:val="00171F39"/>
    <w:rsid w:val="00176E94"/>
    <w:rsid w:val="00186FCB"/>
    <w:rsid w:val="001C3EA8"/>
    <w:rsid w:val="001E6461"/>
    <w:rsid w:val="00227B5D"/>
    <w:rsid w:val="002543B7"/>
    <w:rsid w:val="0025577B"/>
    <w:rsid w:val="00267877"/>
    <w:rsid w:val="00281D59"/>
    <w:rsid w:val="00297A1F"/>
    <w:rsid w:val="002B5D81"/>
    <w:rsid w:val="002C28B5"/>
    <w:rsid w:val="002D3E7A"/>
    <w:rsid w:val="002E0017"/>
    <w:rsid w:val="002E2DEF"/>
    <w:rsid w:val="002F2852"/>
    <w:rsid w:val="00310CC2"/>
    <w:rsid w:val="003312F7"/>
    <w:rsid w:val="0033717D"/>
    <w:rsid w:val="00396D03"/>
    <w:rsid w:val="003A215D"/>
    <w:rsid w:val="003B7BCE"/>
    <w:rsid w:val="003C570A"/>
    <w:rsid w:val="003E5503"/>
    <w:rsid w:val="003E6926"/>
    <w:rsid w:val="00401871"/>
    <w:rsid w:val="00403782"/>
    <w:rsid w:val="0041543E"/>
    <w:rsid w:val="00416AFD"/>
    <w:rsid w:val="004632C2"/>
    <w:rsid w:val="00483842"/>
    <w:rsid w:val="004B345C"/>
    <w:rsid w:val="004F71AB"/>
    <w:rsid w:val="005277C8"/>
    <w:rsid w:val="0053059E"/>
    <w:rsid w:val="00530CE8"/>
    <w:rsid w:val="005417CB"/>
    <w:rsid w:val="00551754"/>
    <w:rsid w:val="00583F48"/>
    <w:rsid w:val="00597741"/>
    <w:rsid w:val="005A2785"/>
    <w:rsid w:val="005B19CF"/>
    <w:rsid w:val="005E1F13"/>
    <w:rsid w:val="00607C30"/>
    <w:rsid w:val="00611285"/>
    <w:rsid w:val="00616396"/>
    <w:rsid w:val="0062609A"/>
    <w:rsid w:val="006507B8"/>
    <w:rsid w:val="00652128"/>
    <w:rsid w:val="00652BE3"/>
    <w:rsid w:val="00654376"/>
    <w:rsid w:val="00655462"/>
    <w:rsid w:val="00655A7B"/>
    <w:rsid w:val="00665C90"/>
    <w:rsid w:val="00667102"/>
    <w:rsid w:val="0067462B"/>
    <w:rsid w:val="00696227"/>
    <w:rsid w:val="006B1ABF"/>
    <w:rsid w:val="006C3B82"/>
    <w:rsid w:val="006E0DA7"/>
    <w:rsid w:val="006F546B"/>
    <w:rsid w:val="00712C9A"/>
    <w:rsid w:val="00735D65"/>
    <w:rsid w:val="00741637"/>
    <w:rsid w:val="007516D7"/>
    <w:rsid w:val="0075515A"/>
    <w:rsid w:val="00794F3E"/>
    <w:rsid w:val="007B1B31"/>
    <w:rsid w:val="007B1F45"/>
    <w:rsid w:val="007C5966"/>
    <w:rsid w:val="007C6F52"/>
    <w:rsid w:val="007E73D1"/>
    <w:rsid w:val="007E798B"/>
    <w:rsid w:val="00856663"/>
    <w:rsid w:val="008B5148"/>
    <w:rsid w:val="008C5BF6"/>
    <w:rsid w:val="008D2B82"/>
    <w:rsid w:val="00901164"/>
    <w:rsid w:val="00902854"/>
    <w:rsid w:val="0091318B"/>
    <w:rsid w:val="00913C97"/>
    <w:rsid w:val="009178F9"/>
    <w:rsid w:val="00936DAE"/>
    <w:rsid w:val="00943AEA"/>
    <w:rsid w:val="00951274"/>
    <w:rsid w:val="00951626"/>
    <w:rsid w:val="009624D4"/>
    <w:rsid w:val="00977EAF"/>
    <w:rsid w:val="009865F9"/>
    <w:rsid w:val="00A01EF2"/>
    <w:rsid w:val="00A360D0"/>
    <w:rsid w:val="00A44DE2"/>
    <w:rsid w:val="00A5219E"/>
    <w:rsid w:val="00A75B83"/>
    <w:rsid w:val="00AC479E"/>
    <w:rsid w:val="00AC6E54"/>
    <w:rsid w:val="00AD229E"/>
    <w:rsid w:val="00AD77C4"/>
    <w:rsid w:val="00AE031F"/>
    <w:rsid w:val="00AE6BA7"/>
    <w:rsid w:val="00B057B2"/>
    <w:rsid w:val="00B12C94"/>
    <w:rsid w:val="00B311FE"/>
    <w:rsid w:val="00B503E8"/>
    <w:rsid w:val="00B81AB2"/>
    <w:rsid w:val="00B921AD"/>
    <w:rsid w:val="00BC3D45"/>
    <w:rsid w:val="00BD4501"/>
    <w:rsid w:val="00C12FB2"/>
    <w:rsid w:val="00C2630C"/>
    <w:rsid w:val="00C3112A"/>
    <w:rsid w:val="00C37FE2"/>
    <w:rsid w:val="00C429FE"/>
    <w:rsid w:val="00C6439F"/>
    <w:rsid w:val="00C80D6F"/>
    <w:rsid w:val="00C962BC"/>
    <w:rsid w:val="00CB5914"/>
    <w:rsid w:val="00CB7598"/>
    <w:rsid w:val="00CD3FE9"/>
    <w:rsid w:val="00CD7B86"/>
    <w:rsid w:val="00CE12D4"/>
    <w:rsid w:val="00CE2981"/>
    <w:rsid w:val="00CE4908"/>
    <w:rsid w:val="00D74BD0"/>
    <w:rsid w:val="00D8414F"/>
    <w:rsid w:val="00D93EEF"/>
    <w:rsid w:val="00DB4EE4"/>
    <w:rsid w:val="00DC5AB4"/>
    <w:rsid w:val="00DE396B"/>
    <w:rsid w:val="00DF19FF"/>
    <w:rsid w:val="00E80053"/>
    <w:rsid w:val="00EA26ED"/>
    <w:rsid w:val="00EC468A"/>
    <w:rsid w:val="00EE3384"/>
    <w:rsid w:val="00EF75E7"/>
    <w:rsid w:val="00F2707B"/>
    <w:rsid w:val="00F35E2B"/>
    <w:rsid w:val="00F37008"/>
    <w:rsid w:val="00F4161C"/>
    <w:rsid w:val="00F53B6F"/>
    <w:rsid w:val="00F64C31"/>
    <w:rsid w:val="00F779BA"/>
    <w:rsid w:val="00F848E7"/>
    <w:rsid w:val="00F872BC"/>
    <w:rsid w:val="00F965E1"/>
    <w:rsid w:val="00FA4646"/>
    <w:rsid w:val="00FC0572"/>
    <w:rsid w:val="00FE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5074"/>
  <w15:docId w15:val="{51F72E2B-F47A-4B5A-A8B4-DA9F8321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31F"/>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next w:val="a"/>
    <w:link w:val="20"/>
    <w:uiPriority w:val="9"/>
    <w:semiHidden/>
    <w:unhideWhenUsed/>
    <w:qFormat/>
    <w:rsid w:val="00BC3D45"/>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031F"/>
    <w:pPr>
      <w:ind w:left="720"/>
      <w:contextualSpacing/>
    </w:pPr>
  </w:style>
  <w:style w:type="paragraph" w:customStyle="1" w:styleId="Style3">
    <w:name w:val="Style3"/>
    <w:basedOn w:val="a"/>
    <w:rsid w:val="00AE031F"/>
    <w:pPr>
      <w:widowControl w:val="0"/>
      <w:suppressAutoHyphens w:val="0"/>
      <w:autoSpaceDE w:val="0"/>
      <w:autoSpaceDN w:val="0"/>
      <w:adjustRightInd w:val="0"/>
    </w:pPr>
    <w:rPr>
      <w:rFonts w:ascii="Bookman Old Style" w:hAnsi="Bookman Old Style"/>
      <w:lang w:val="ru-RU" w:eastAsia="ru-RU"/>
    </w:rPr>
  </w:style>
  <w:style w:type="paragraph" w:customStyle="1" w:styleId="Style27">
    <w:name w:val="Style27"/>
    <w:basedOn w:val="a"/>
    <w:rsid w:val="00AE031F"/>
    <w:pPr>
      <w:widowControl w:val="0"/>
      <w:suppressAutoHyphens w:val="0"/>
      <w:autoSpaceDE w:val="0"/>
      <w:autoSpaceDN w:val="0"/>
      <w:adjustRightInd w:val="0"/>
    </w:pPr>
    <w:rPr>
      <w:lang w:val="ru-RU" w:eastAsia="ru-RU"/>
    </w:rPr>
  </w:style>
  <w:style w:type="character" w:customStyle="1" w:styleId="FontStyle15">
    <w:name w:val="Font Style15"/>
    <w:basedOn w:val="a0"/>
    <w:rsid w:val="00AE031F"/>
    <w:rPr>
      <w:rFonts w:ascii="Bookman Old Style" w:hAnsi="Bookman Old Style" w:cs="Bookman Old Style" w:hint="default"/>
      <w:sz w:val="16"/>
      <w:szCs w:val="16"/>
    </w:rPr>
  </w:style>
  <w:style w:type="character" w:customStyle="1" w:styleId="FontStyle42">
    <w:name w:val="Font Style42"/>
    <w:basedOn w:val="a0"/>
    <w:rsid w:val="00AE031F"/>
    <w:rPr>
      <w:rFonts w:ascii="Times New Roman" w:hAnsi="Times New Roman" w:cs="Times New Roman" w:hint="default"/>
      <w:sz w:val="28"/>
      <w:szCs w:val="28"/>
    </w:rPr>
  </w:style>
  <w:style w:type="table" w:styleId="a4">
    <w:name w:val="Table Grid"/>
    <w:basedOn w:val="a1"/>
    <w:uiPriority w:val="59"/>
    <w:rsid w:val="00AE031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uiPriority w:val="99"/>
    <w:rsid w:val="007516D7"/>
    <w:rPr>
      <w:rFonts w:ascii="Calibri" w:hAnsi="Calibri" w:cs="Calibri" w:hint="default"/>
      <w:strike w:val="0"/>
      <w:dstrike w:val="0"/>
      <w:sz w:val="28"/>
      <w:szCs w:val="28"/>
      <w:u w:val="none"/>
      <w:effect w:val="none"/>
    </w:rPr>
  </w:style>
  <w:style w:type="paragraph" w:styleId="a5">
    <w:name w:val="Balloon Text"/>
    <w:basedOn w:val="a"/>
    <w:link w:val="a6"/>
    <w:uiPriority w:val="99"/>
    <w:semiHidden/>
    <w:unhideWhenUsed/>
    <w:rsid w:val="00696227"/>
    <w:rPr>
      <w:rFonts w:ascii="Tahoma" w:hAnsi="Tahoma" w:cs="Tahoma"/>
      <w:sz w:val="16"/>
      <w:szCs w:val="16"/>
    </w:rPr>
  </w:style>
  <w:style w:type="character" w:customStyle="1" w:styleId="a6">
    <w:name w:val="Текст выноски Знак"/>
    <w:basedOn w:val="a0"/>
    <w:link w:val="a5"/>
    <w:uiPriority w:val="99"/>
    <w:semiHidden/>
    <w:rsid w:val="00696227"/>
    <w:rPr>
      <w:rFonts w:ascii="Tahoma" w:eastAsia="Times New Roman" w:hAnsi="Tahoma" w:cs="Tahoma"/>
      <w:sz w:val="16"/>
      <w:szCs w:val="16"/>
      <w:lang w:val="uk-UA" w:eastAsia="ar-SA"/>
    </w:rPr>
  </w:style>
  <w:style w:type="character" w:customStyle="1" w:styleId="20">
    <w:name w:val="Заголовок 2 Знак"/>
    <w:basedOn w:val="a0"/>
    <w:link w:val="2"/>
    <w:uiPriority w:val="9"/>
    <w:semiHidden/>
    <w:rsid w:val="00BC3D45"/>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401871"/>
    <w:pPr>
      <w:tabs>
        <w:tab w:val="center" w:pos="4677"/>
        <w:tab w:val="right" w:pos="9355"/>
      </w:tabs>
    </w:pPr>
  </w:style>
  <w:style w:type="character" w:customStyle="1" w:styleId="a8">
    <w:name w:val="Верхний колонтитул Знак"/>
    <w:basedOn w:val="a0"/>
    <w:link w:val="a7"/>
    <w:uiPriority w:val="99"/>
    <w:semiHidden/>
    <w:rsid w:val="00401871"/>
    <w:rPr>
      <w:rFonts w:ascii="Times New Roman" w:eastAsia="Times New Roman" w:hAnsi="Times New Roman" w:cs="Times New Roman"/>
      <w:sz w:val="24"/>
      <w:szCs w:val="24"/>
      <w:lang w:val="uk-UA" w:eastAsia="ar-SA"/>
    </w:rPr>
  </w:style>
  <w:style w:type="paragraph" w:styleId="a9">
    <w:name w:val="footer"/>
    <w:basedOn w:val="a"/>
    <w:link w:val="aa"/>
    <w:uiPriority w:val="99"/>
    <w:semiHidden/>
    <w:unhideWhenUsed/>
    <w:rsid w:val="00401871"/>
    <w:pPr>
      <w:tabs>
        <w:tab w:val="center" w:pos="4677"/>
        <w:tab w:val="right" w:pos="9355"/>
      </w:tabs>
    </w:pPr>
  </w:style>
  <w:style w:type="character" w:customStyle="1" w:styleId="aa">
    <w:name w:val="Нижний колонтитул Знак"/>
    <w:basedOn w:val="a0"/>
    <w:link w:val="a9"/>
    <w:uiPriority w:val="99"/>
    <w:semiHidden/>
    <w:rsid w:val="00401871"/>
    <w:rPr>
      <w:rFonts w:ascii="Times New Roman" w:eastAsia="Times New Roman" w:hAnsi="Times New Roman" w:cs="Times New Roman"/>
      <w:sz w:val="24"/>
      <w:szCs w:val="24"/>
      <w:lang w:val="uk-UA" w:eastAsia="ar-SA"/>
    </w:rPr>
  </w:style>
  <w:style w:type="paragraph" w:styleId="ab">
    <w:name w:val="Normal (Web)"/>
    <w:basedOn w:val="a"/>
    <w:uiPriority w:val="99"/>
    <w:semiHidden/>
    <w:unhideWhenUsed/>
    <w:rsid w:val="009865F9"/>
    <w:pPr>
      <w:suppressAutoHyphens w:val="0"/>
      <w:spacing w:before="100" w:beforeAutospacing="1" w:after="100" w:afterAutospacing="1"/>
    </w:pPr>
    <w:rPr>
      <w:lang w:val="ru-RU" w:eastAsia="ru-RU"/>
    </w:rPr>
  </w:style>
  <w:style w:type="paragraph" w:styleId="ac">
    <w:name w:val="No Spacing"/>
    <w:uiPriority w:val="1"/>
    <w:qFormat/>
    <w:rsid w:val="00281D59"/>
    <w:pPr>
      <w:spacing w:after="0" w:line="240" w:lineRule="auto"/>
    </w:pPr>
    <w:rPr>
      <w:rFonts w:ascii="Calibri" w:eastAsia="Calibri" w:hAnsi="Calibri" w:cs="Calibri"/>
    </w:rPr>
  </w:style>
  <w:style w:type="paragraph" w:styleId="22">
    <w:name w:val="Body Text 2"/>
    <w:basedOn w:val="a"/>
    <w:link w:val="23"/>
    <w:rsid w:val="00616396"/>
    <w:pPr>
      <w:suppressAutoHyphens w:val="0"/>
      <w:jc w:val="both"/>
    </w:pPr>
    <w:rPr>
      <w:lang w:val="ru-RU" w:eastAsia="ru-RU"/>
    </w:rPr>
  </w:style>
  <w:style w:type="character" w:customStyle="1" w:styleId="23">
    <w:name w:val="Основной текст 2 Знак"/>
    <w:basedOn w:val="a0"/>
    <w:link w:val="22"/>
    <w:rsid w:val="006163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272">
      <w:bodyDiv w:val="1"/>
      <w:marLeft w:val="0"/>
      <w:marRight w:val="0"/>
      <w:marTop w:val="0"/>
      <w:marBottom w:val="0"/>
      <w:divBdr>
        <w:top w:val="none" w:sz="0" w:space="0" w:color="auto"/>
        <w:left w:val="none" w:sz="0" w:space="0" w:color="auto"/>
        <w:bottom w:val="none" w:sz="0" w:space="0" w:color="auto"/>
        <w:right w:val="none" w:sz="0" w:space="0" w:color="auto"/>
      </w:divBdr>
    </w:div>
    <w:div w:id="18970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Моніторинг</a:t>
            </a:r>
            <a:r>
              <a:rPr lang="ru-RU" baseline="0"/>
              <a:t> </a:t>
            </a:r>
            <a:r>
              <a:rPr lang="ru-RU"/>
              <a:t>Інтелектуального</a:t>
            </a:r>
            <a:r>
              <a:rPr lang="ru-RU" baseline="0"/>
              <a:t> розвитку дітей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ВЕРЕСЕНЬ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Розвиток мовлення </c:v>
                </c:pt>
                <c:pt idx="1">
                  <c:v>Розвиток просторового та логічного мислення</c:v>
                </c:pt>
                <c:pt idx="2">
                  <c:v>Сформованість уміння спостерігати</c:v>
                </c:pt>
                <c:pt idx="3">
                  <c:v>Правила поведінки в різних ситуаціях</c:v>
                </c:pt>
              </c:strCache>
            </c:strRef>
          </c:cat>
          <c:val>
            <c:numRef>
              <c:f>Лист1!$B$2:$B$5</c:f>
              <c:numCache>
                <c:formatCode>0%</c:formatCode>
                <c:ptCount val="4"/>
                <c:pt idx="0">
                  <c:v>0.45</c:v>
                </c:pt>
                <c:pt idx="1">
                  <c:v>0.48</c:v>
                </c:pt>
                <c:pt idx="2">
                  <c:v>0.53</c:v>
                </c:pt>
                <c:pt idx="3">
                  <c:v>0.43</c:v>
                </c:pt>
              </c:numCache>
            </c:numRef>
          </c:val>
          <c:extLst>
            <c:ext xmlns:c16="http://schemas.microsoft.com/office/drawing/2014/chart" uri="{C3380CC4-5D6E-409C-BE32-E72D297353CC}">
              <c16:uniqueId val="{00000000-09E7-457F-80D9-678ABD7793BC}"/>
            </c:ext>
          </c:extLst>
        </c:ser>
        <c:ser>
          <c:idx val="1"/>
          <c:order val="1"/>
          <c:tx>
            <c:strRef>
              <c:f>Лист1!$C$1</c:f>
              <c:strCache>
                <c:ptCount val="1"/>
                <c:pt idx="0">
                  <c:v>КВІТЕНЬ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Розвиток мовлення </c:v>
                </c:pt>
                <c:pt idx="1">
                  <c:v>Розвиток просторового та логічного мислення</c:v>
                </c:pt>
                <c:pt idx="2">
                  <c:v>Сформованість уміння спостерігати</c:v>
                </c:pt>
                <c:pt idx="3">
                  <c:v>Правила поведінки в різних ситуаціях</c:v>
                </c:pt>
              </c:strCache>
            </c:strRef>
          </c:cat>
          <c:val>
            <c:numRef>
              <c:f>Лист1!$C$2:$C$5</c:f>
              <c:numCache>
                <c:formatCode>0%</c:formatCode>
                <c:ptCount val="4"/>
                <c:pt idx="0">
                  <c:v>0.68</c:v>
                </c:pt>
                <c:pt idx="1">
                  <c:v>0.71</c:v>
                </c:pt>
                <c:pt idx="2">
                  <c:v>0.79</c:v>
                </c:pt>
                <c:pt idx="3">
                  <c:v>0.66</c:v>
                </c:pt>
              </c:numCache>
            </c:numRef>
          </c:val>
          <c:extLst>
            <c:ext xmlns:c16="http://schemas.microsoft.com/office/drawing/2014/chart" uri="{C3380CC4-5D6E-409C-BE32-E72D297353CC}">
              <c16:uniqueId val="{00000001-09E7-457F-80D9-678ABD7793BC}"/>
            </c:ext>
          </c:extLst>
        </c:ser>
        <c:dLbls>
          <c:showLegendKey val="0"/>
          <c:showVal val="0"/>
          <c:showCatName val="0"/>
          <c:showSerName val="0"/>
          <c:showPercent val="0"/>
          <c:showBubbleSize val="0"/>
        </c:dLbls>
        <c:gapWidth val="182"/>
        <c:axId val="133757600"/>
        <c:axId val="133757984"/>
      </c:barChart>
      <c:catAx>
        <c:axId val="13375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757984"/>
        <c:crosses val="autoZero"/>
        <c:auto val="1"/>
        <c:lblAlgn val="ctr"/>
        <c:lblOffset val="100"/>
        <c:noMultiLvlLbl val="0"/>
      </c:catAx>
      <c:valAx>
        <c:axId val="133757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75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Моніторинг соціальної компетентності дошкільників</a:t>
            </a:r>
            <a:r>
              <a:rPr lang="ru-RU" baseline="0"/>
              <a:t>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ВЕРЕСЕНЬ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Сформованість навиків самообслуговування</c:v>
                </c:pt>
                <c:pt idx="1">
                  <c:v>Сформованість правил поведінки в громадських місцях</c:v>
                </c:pt>
                <c:pt idx="2">
                  <c:v>Активна життєвапозиція</c:v>
                </c:pt>
                <c:pt idx="3">
                  <c:v>Навики спілкування </c:v>
                </c:pt>
              </c:strCache>
            </c:strRef>
          </c:cat>
          <c:val>
            <c:numRef>
              <c:f>Лист1!$B$2:$B$5</c:f>
              <c:numCache>
                <c:formatCode>0%</c:formatCode>
                <c:ptCount val="4"/>
                <c:pt idx="0">
                  <c:v>0.76</c:v>
                </c:pt>
                <c:pt idx="1">
                  <c:v>0.56000000000000005</c:v>
                </c:pt>
                <c:pt idx="2">
                  <c:v>0.35</c:v>
                </c:pt>
                <c:pt idx="3">
                  <c:v>0.56000000000000005</c:v>
                </c:pt>
              </c:numCache>
            </c:numRef>
          </c:val>
          <c:extLst>
            <c:ext xmlns:c16="http://schemas.microsoft.com/office/drawing/2014/chart" uri="{C3380CC4-5D6E-409C-BE32-E72D297353CC}">
              <c16:uniqueId val="{00000000-FE84-437F-90DB-EC201B9D3DE2}"/>
            </c:ext>
          </c:extLst>
        </c:ser>
        <c:ser>
          <c:idx val="1"/>
          <c:order val="1"/>
          <c:tx>
            <c:strRef>
              <c:f>Лист1!$C$1</c:f>
              <c:strCache>
                <c:ptCount val="1"/>
                <c:pt idx="0">
                  <c:v>КВІТЕНЬ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Сформованість навиків самообслуговування</c:v>
                </c:pt>
                <c:pt idx="1">
                  <c:v>Сформованість правил поведінки в громадських місцях</c:v>
                </c:pt>
                <c:pt idx="2">
                  <c:v>Активна життєвапозиція</c:v>
                </c:pt>
                <c:pt idx="3">
                  <c:v>Навики спілкування </c:v>
                </c:pt>
              </c:strCache>
            </c:strRef>
          </c:cat>
          <c:val>
            <c:numRef>
              <c:f>Лист1!$C$2:$C$5</c:f>
              <c:numCache>
                <c:formatCode>0%</c:formatCode>
                <c:ptCount val="4"/>
                <c:pt idx="0">
                  <c:v>0.89</c:v>
                </c:pt>
                <c:pt idx="1">
                  <c:v>0.74</c:v>
                </c:pt>
                <c:pt idx="2">
                  <c:v>0.48</c:v>
                </c:pt>
                <c:pt idx="3">
                  <c:v>0.73</c:v>
                </c:pt>
              </c:numCache>
            </c:numRef>
          </c:val>
          <c:extLst>
            <c:ext xmlns:c16="http://schemas.microsoft.com/office/drawing/2014/chart" uri="{C3380CC4-5D6E-409C-BE32-E72D297353CC}">
              <c16:uniqueId val="{00000001-FE84-437F-90DB-EC201B9D3DE2}"/>
            </c:ext>
          </c:extLst>
        </c:ser>
        <c:dLbls>
          <c:showLegendKey val="0"/>
          <c:showVal val="0"/>
          <c:showCatName val="0"/>
          <c:showSerName val="0"/>
          <c:showPercent val="0"/>
          <c:showBubbleSize val="0"/>
        </c:dLbls>
        <c:gapWidth val="219"/>
        <c:overlap val="-27"/>
        <c:axId val="398331216"/>
        <c:axId val="398323768"/>
      </c:barChart>
      <c:catAx>
        <c:axId val="39833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323768"/>
        <c:crosses val="autoZero"/>
        <c:auto val="1"/>
        <c:lblAlgn val="ctr"/>
        <c:lblOffset val="100"/>
        <c:noMultiLvlLbl val="0"/>
      </c:catAx>
      <c:valAx>
        <c:axId val="398323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33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Розвиток творчих здібностей засобами патріотичного виховання дошкільників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7139289880431592E-2"/>
          <c:y val="0.14718253968253969"/>
          <c:w val="0.89360145086030918"/>
          <c:h val="0.66998656417947755"/>
        </c:manualLayout>
      </c:layout>
      <c:barChart>
        <c:barDir val="col"/>
        <c:grouping val="clustered"/>
        <c:varyColors val="0"/>
        <c:ser>
          <c:idx val="0"/>
          <c:order val="0"/>
          <c:tx>
            <c:strRef>
              <c:f>Лист1!$B$1</c:f>
              <c:strCache>
                <c:ptCount val="1"/>
                <c:pt idx="0">
                  <c:v>ВЕРЕСЕНЬ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Знання про рідне місто</c:v>
                </c:pt>
                <c:pt idx="1">
                  <c:v>Знання державних символів</c:v>
                </c:pt>
                <c:pt idx="2">
                  <c:v>Знання про державу</c:v>
                </c:pt>
              </c:strCache>
            </c:strRef>
          </c:cat>
          <c:val>
            <c:numRef>
              <c:f>Лист1!$B$2:$B$4</c:f>
              <c:numCache>
                <c:formatCode>0%</c:formatCode>
                <c:ptCount val="3"/>
                <c:pt idx="0">
                  <c:v>0.43</c:v>
                </c:pt>
                <c:pt idx="1">
                  <c:v>0.28999999999999998</c:v>
                </c:pt>
                <c:pt idx="2">
                  <c:v>0.27</c:v>
                </c:pt>
              </c:numCache>
            </c:numRef>
          </c:val>
          <c:extLst>
            <c:ext xmlns:c16="http://schemas.microsoft.com/office/drawing/2014/chart" uri="{C3380CC4-5D6E-409C-BE32-E72D297353CC}">
              <c16:uniqueId val="{00000000-A370-49CA-8BCC-932A4904ACBB}"/>
            </c:ext>
          </c:extLst>
        </c:ser>
        <c:ser>
          <c:idx val="1"/>
          <c:order val="1"/>
          <c:tx>
            <c:strRef>
              <c:f>Лист1!$C$1</c:f>
              <c:strCache>
                <c:ptCount val="1"/>
                <c:pt idx="0">
                  <c:v>КВІТЕНЬ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Знання про рідне місто</c:v>
                </c:pt>
                <c:pt idx="1">
                  <c:v>Знання державних символів</c:v>
                </c:pt>
                <c:pt idx="2">
                  <c:v>Знання про державу</c:v>
                </c:pt>
              </c:strCache>
            </c:strRef>
          </c:cat>
          <c:val>
            <c:numRef>
              <c:f>Лист1!$C$2:$C$4</c:f>
              <c:numCache>
                <c:formatCode>0%</c:formatCode>
                <c:ptCount val="3"/>
                <c:pt idx="0">
                  <c:v>0.68</c:v>
                </c:pt>
                <c:pt idx="1">
                  <c:v>0.89</c:v>
                </c:pt>
                <c:pt idx="2">
                  <c:v>0.64</c:v>
                </c:pt>
              </c:numCache>
            </c:numRef>
          </c:val>
          <c:extLst>
            <c:ext xmlns:c16="http://schemas.microsoft.com/office/drawing/2014/chart" uri="{C3380CC4-5D6E-409C-BE32-E72D297353CC}">
              <c16:uniqueId val="{00000001-A370-49CA-8BCC-932A4904ACBB}"/>
            </c:ext>
          </c:extLst>
        </c:ser>
        <c:dLbls>
          <c:showLegendKey val="0"/>
          <c:showVal val="0"/>
          <c:showCatName val="0"/>
          <c:showSerName val="0"/>
          <c:showPercent val="0"/>
          <c:showBubbleSize val="0"/>
        </c:dLbls>
        <c:gapWidth val="219"/>
        <c:overlap val="-27"/>
        <c:axId val="134506744"/>
        <c:axId val="134507128"/>
      </c:barChart>
      <c:catAx>
        <c:axId val="13450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507128"/>
        <c:crosses val="autoZero"/>
        <c:auto val="1"/>
        <c:lblAlgn val="ctr"/>
        <c:lblOffset val="100"/>
        <c:noMultiLvlLbl val="0"/>
      </c:catAx>
      <c:valAx>
        <c:axId val="134507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506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uk-UA" sz="1600" baseline="0"/>
              <a:t>Аналіз рівня </a:t>
            </a:r>
          </a:p>
          <a:p>
            <a:pPr>
              <a:defRPr/>
            </a:pPr>
            <a:r>
              <a:rPr lang="uk-UA" sz="1600" baseline="0"/>
              <a:t>психологічної готовності старших дошкільників до навчання в школі </a:t>
            </a:r>
          </a:p>
          <a:p>
            <a:pPr>
              <a:defRPr/>
            </a:pPr>
            <a:r>
              <a:rPr lang="uk-UA" sz="1600" baseline="0"/>
              <a:t>в </a:t>
            </a:r>
            <a:r>
              <a:rPr lang="en-US" sz="1600" baseline="0"/>
              <a:t>2017 - 2018 </a:t>
            </a:r>
            <a:r>
              <a:rPr lang="uk-UA" sz="1600" baseline="0"/>
              <a:t>н.р.</a:t>
            </a:r>
          </a:p>
          <a:p>
            <a:pPr>
              <a:defRPr/>
            </a:pP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 рівень </c:v>
                </c:pt>
              </c:strCache>
            </c:strRef>
          </c:tx>
          <c:invertIfNegative val="0"/>
          <c:dLbls>
            <c:dLbl>
              <c:idx val="0"/>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8E-4051-9E22-59F2C7FB4858}"/>
                </c:ext>
              </c:extLst>
            </c:dLbl>
            <c:dLbl>
              <c:idx val="1"/>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8E-4051-9E22-59F2C7FB48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навчального року</c:v>
                </c:pt>
                <c:pt idx="1">
                  <c:v>Кінець навчального року</c:v>
                </c:pt>
              </c:strCache>
            </c:strRef>
          </c:cat>
          <c:val>
            <c:numRef>
              <c:f>Лист1!$B$2:$B$3</c:f>
              <c:numCache>
                <c:formatCode>General</c:formatCode>
                <c:ptCount val="2"/>
                <c:pt idx="0">
                  <c:v>28</c:v>
                </c:pt>
                <c:pt idx="1">
                  <c:v>44</c:v>
                </c:pt>
              </c:numCache>
            </c:numRef>
          </c:val>
          <c:extLst>
            <c:ext xmlns:c16="http://schemas.microsoft.com/office/drawing/2014/chart" uri="{C3380CC4-5D6E-409C-BE32-E72D297353CC}">
              <c16:uniqueId val="{00000002-118E-4051-9E22-59F2C7FB4858}"/>
            </c:ext>
          </c:extLst>
        </c:ser>
        <c:ser>
          <c:idx val="1"/>
          <c:order val="1"/>
          <c:tx>
            <c:strRef>
              <c:f>Лист1!$C$1</c:f>
              <c:strCache>
                <c:ptCount val="1"/>
                <c:pt idx="0">
                  <c:v>Середній рівень</c:v>
                </c:pt>
              </c:strCache>
            </c:strRef>
          </c:tx>
          <c:invertIfNegative val="0"/>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8E-4051-9E22-59F2C7FB4858}"/>
                </c:ext>
              </c:extLst>
            </c:dLbl>
            <c:dLbl>
              <c:idx val="1"/>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8E-4051-9E22-59F2C7FB48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навчального року</c:v>
                </c:pt>
                <c:pt idx="1">
                  <c:v>Кінець навчального року</c:v>
                </c:pt>
              </c:strCache>
            </c:strRef>
          </c:cat>
          <c:val>
            <c:numRef>
              <c:f>Лист1!$C$2:$C$3</c:f>
              <c:numCache>
                <c:formatCode>General</c:formatCode>
                <c:ptCount val="2"/>
                <c:pt idx="0">
                  <c:v>31</c:v>
                </c:pt>
                <c:pt idx="1">
                  <c:v>38</c:v>
                </c:pt>
              </c:numCache>
            </c:numRef>
          </c:val>
          <c:extLst>
            <c:ext xmlns:c16="http://schemas.microsoft.com/office/drawing/2014/chart" uri="{C3380CC4-5D6E-409C-BE32-E72D297353CC}">
              <c16:uniqueId val="{00000005-118E-4051-9E22-59F2C7FB4858}"/>
            </c:ext>
          </c:extLst>
        </c:ser>
        <c:ser>
          <c:idx val="2"/>
          <c:order val="2"/>
          <c:tx>
            <c:strRef>
              <c:f>Лист1!$D$1</c:f>
              <c:strCache>
                <c:ptCount val="1"/>
                <c:pt idx="0">
                  <c:v>Низький рівень</c:v>
                </c:pt>
              </c:strCache>
            </c:strRef>
          </c:tx>
          <c:invertIfNegative val="0"/>
          <c:dLbls>
            <c:dLbl>
              <c:idx val="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8E-4051-9E22-59F2C7FB4858}"/>
                </c:ext>
              </c:extLst>
            </c:dLbl>
            <c:dLbl>
              <c:idx val="1"/>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8E-4051-9E22-59F2C7FB48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Початок навчального року</c:v>
                </c:pt>
                <c:pt idx="1">
                  <c:v>Кінець навчального року</c:v>
                </c:pt>
              </c:strCache>
            </c:strRef>
          </c:cat>
          <c:val>
            <c:numRef>
              <c:f>Лист1!$D$2:$D$3</c:f>
              <c:numCache>
                <c:formatCode>General</c:formatCode>
                <c:ptCount val="2"/>
                <c:pt idx="0">
                  <c:v>41</c:v>
                </c:pt>
                <c:pt idx="1">
                  <c:v>17</c:v>
                </c:pt>
              </c:numCache>
            </c:numRef>
          </c:val>
          <c:extLst>
            <c:ext xmlns:c16="http://schemas.microsoft.com/office/drawing/2014/chart" uri="{C3380CC4-5D6E-409C-BE32-E72D297353CC}">
              <c16:uniqueId val="{00000008-118E-4051-9E22-59F2C7FB4858}"/>
            </c:ext>
          </c:extLst>
        </c:ser>
        <c:dLbls>
          <c:showLegendKey val="0"/>
          <c:showVal val="1"/>
          <c:showCatName val="0"/>
          <c:showSerName val="0"/>
          <c:showPercent val="0"/>
          <c:showBubbleSize val="0"/>
        </c:dLbls>
        <c:gapWidth val="150"/>
        <c:shape val="box"/>
        <c:axId val="42289664"/>
        <c:axId val="42915456"/>
        <c:axId val="0"/>
      </c:bar3DChart>
      <c:catAx>
        <c:axId val="42289664"/>
        <c:scaling>
          <c:orientation val="minMax"/>
        </c:scaling>
        <c:delete val="0"/>
        <c:axPos val="b"/>
        <c:numFmt formatCode="General" sourceLinked="0"/>
        <c:majorTickMark val="none"/>
        <c:minorTickMark val="none"/>
        <c:tickLblPos val="nextTo"/>
        <c:crossAx val="42915456"/>
        <c:crosses val="autoZero"/>
        <c:auto val="1"/>
        <c:lblAlgn val="ctr"/>
        <c:lblOffset val="100"/>
        <c:noMultiLvlLbl val="0"/>
      </c:catAx>
      <c:valAx>
        <c:axId val="42915456"/>
        <c:scaling>
          <c:orientation val="minMax"/>
        </c:scaling>
        <c:delete val="1"/>
        <c:axPos val="l"/>
        <c:numFmt formatCode="General" sourceLinked="1"/>
        <c:majorTickMark val="none"/>
        <c:minorTickMark val="none"/>
        <c:tickLblPos val="none"/>
        <c:crossAx val="42289664"/>
        <c:crosses val="autoZero"/>
        <c:crossBetween val="between"/>
      </c:valAx>
    </c:plotArea>
    <c:legend>
      <c:legendPos val="t"/>
      <c:overlay val="0"/>
    </c:legend>
    <c:plotVisOnly val="1"/>
    <c:dispBlanksAs val="gap"/>
    <c:showDLblsOverMax val="0"/>
  </c:chart>
  <c:spPr>
    <a:solidFill>
      <a:schemeClr val="accent2">
        <a:lumMod val="40000"/>
        <a:lumOff val="60000"/>
      </a:schemeClr>
    </a:solidFill>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14A8-DCA9-434D-9AA5-10AE4DC8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1</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18</cp:revision>
  <cp:lastPrinted>2018-06-20T10:20:00Z</cp:lastPrinted>
  <dcterms:created xsi:type="dcterms:W3CDTF">2016-06-17T08:30:00Z</dcterms:created>
  <dcterms:modified xsi:type="dcterms:W3CDTF">2018-06-20T10:25:00Z</dcterms:modified>
</cp:coreProperties>
</file>